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5"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spacing w:line="505" w:lineRule="exact"/>
        <w:ind w:left="87" w:right="17"/>
        <w:jc w:val="center"/>
        <w:rPr>
          <w:rFonts w:ascii="微软雅黑" w:hAnsi="微软雅黑" w:eastAsia="微软雅黑"/>
          <w:b/>
          <w:sz w:val="31"/>
          <w:szCs w:val="31"/>
          <w:highlight w:val="none"/>
          <w:lang w:val="en-US"/>
        </w:rPr>
      </w:pPr>
      <w:r>
        <w:rPr>
          <w:rFonts w:hint="eastAsia" w:ascii="微软雅黑" w:hAnsi="微软雅黑" w:eastAsia="微软雅黑"/>
          <w:b/>
          <w:sz w:val="31"/>
          <w:szCs w:val="31"/>
          <w:highlight w:val="none"/>
          <w:lang w:val="en-US"/>
        </w:rPr>
        <w:t>红山区疾病预防控制体系和卫生执法监督体系</w:t>
      </w:r>
    </w:p>
    <w:p>
      <w:pPr>
        <w:pStyle w:val="5"/>
        <w:spacing w:line="490" w:lineRule="exact"/>
        <w:ind w:left="162" w:right="17"/>
        <w:rPr>
          <w:highlight w:val="none"/>
          <w:lang w:val="en-US"/>
        </w:rPr>
      </w:pPr>
      <w:r>
        <w:rPr>
          <w:rFonts w:hint="eastAsia" w:cs="宋体"/>
          <w:highlight w:val="none"/>
          <w:lang w:val="en-US"/>
        </w:rPr>
        <w:t>规范化建设项目</w:t>
      </w:r>
      <w:r>
        <w:rPr>
          <w:rFonts w:hint="eastAsia"/>
          <w:spacing w:val="14"/>
          <w:highlight w:val="none"/>
          <w:lang w:val="en-US" w:eastAsia="zh-CN"/>
        </w:rPr>
        <w:t>发泡混凝土工程</w:t>
      </w:r>
      <w:r>
        <w:rPr>
          <w:rFonts w:hint="eastAsia"/>
          <w:spacing w:val="14"/>
          <w:highlight w:val="none"/>
          <w:lang w:val="en-US"/>
        </w:rPr>
        <w:t>劳务</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13</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四</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w:pict>
          <v:line id="_x0000_s1027" o:spid="_x0000_s1027" o:spt="20" style="position:absolute;left:0pt;margin-left:69.05pt;margin-top:2.6pt;height:0pt;width:457.3pt;mso-position-horizontal-relative:page;z-index:-251655168;mso-width-relative:page;mso-height-relative:page;" coordsize="21600,21600">
            <v:path arrowok="t"/>
            <v:fill focussize="0,0"/>
            <v:stroke/>
            <v:imagedata o:title=""/>
            <o:lock v:ext="edit"/>
          </v:line>
        </w:pic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b/>
          <w:sz w:val="28"/>
          <w:szCs w:val="28"/>
          <w:highlight w:val="none"/>
          <w:lang w:val="en-US"/>
        </w:rPr>
      </w:pPr>
      <w:r>
        <w:rPr>
          <w:rFonts w:hint="eastAsia" w:ascii="微软雅黑" w:hAnsi="微软雅黑" w:eastAsia="微软雅黑"/>
          <w:b/>
          <w:sz w:val="28"/>
          <w:szCs w:val="28"/>
          <w:highlight w:val="none"/>
          <w:lang w:val="en-US"/>
        </w:rPr>
        <w:t>红山区疾病预防控制体系和卫生执法监督体系</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规范化建设项目</w:t>
      </w:r>
      <w:r>
        <w:rPr>
          <w:rFonts w:hint="eastAsia" w:ascii="微软雅黑" w:hAnsi="微软雅黑" w:eastAsia="微软雅黑"/>
          <w:b/>
          <w:sz w:val="28"/>
          <w:szCs w:val="28"/>
          <w:highlight w:val="none"/>
          <w:lang w:val="en-US" w:eastAsia="zh-CN"/>
        </w:rPr>
        <w:t>发泡混凝土工程</w:t>
      </w:r>
      <w:r>
        <w:rPr>
          <w:rFonts w:hint="eastAsia" w:ascii="微软雅黑" w:hAnsi="微软雅黑" w:eastAsia="微软雅黑"/>
          <w:b/>
          <w:sz w:val="28"/>
          <w:szCs w:val="28"/>
          <w:highlight w:val="none"/>
          <w:lang w:val="en-US"/>
        </w:rPr>
        <w:t>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w:t>
      </w:r>
      <w:bookmarkStart w:id="15" w:name="_GoBack"/>
      <w:bookmarkEnd w:id="15"/>
      <w:r>
        <w:rPr>
          <w:rFonts w:hint="eastAsia"/>
          <w:spacing w:val="14"/>
          <w:w w:val="85"/>
          <w:highlight w:val="none"/>
          <w:lang w:val="en-US" w:eastAsia="zh-CN"/>
        </w:rPr>
        <w:t>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13</w:t>
      </w:r>
    </w:p>
    <w:p>
      <w:pPr>
        <w:pStyle w:val="9"/>
        <w:keepNext w:val="0"/>
        <w:keepLines w:val="0"/>
        <w:pageBreakBefore w:val="0"/>
        <w:widowControl w:val="0"/>
        <w:kinsoku/>
        <w:wordWrap/>
        <w:overflowPunct/>
        <w:topLinePunct w:val="0"/>
        <w:autoSpaceDE w:val="0"/>
        <w:autoSpaceDN w:val="0"/>
        <w:bidi w:val="0"/>
        <w:adjustRightInd/>
        <w:snapToGrid/>
        <w:spacing w:before="9" w:line="360"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60" w:lineRule="auto"/>
        <w:ind w:left="471" w:right="475" w:firstLine="480"/>
        <w:jc w:val="both"/>
        <w:textAlignment w:val="auto"/>
        <w:rPr>
          <w:rFonts w:hint="eastAsia"/>
          <w:bCs/>
          <w:sz w:val="24"/>
          <w:highlight w:val="none"/>
          <w:lang w:val="en-US"/>
        </w:rPr>
      </w:pPr>
      <w:r>
        <w:rPr>
          <w:rFonts w:hint="eastAsia"/>
          <w:bCs/>
          <w:sz w:val="24"/>
          <w:highlight w:val="none"/>
          <w:lang w:val="en-US"/>
        </w:rPr>
        <w:t>红山区疾病预防控制体系和卫生执法监督体系规范化建设项目已办理完毕施工许可证，具备施工条件，招标人内蒙古中亿建筑有限公司。项目已具备招标条件，现对本项目的</w:t>
      </w:r>
      <w:r>
        <w:rPr>
          <w:rFonts w:hint="eastAsia"/>
          <w:bCs/>
          <w:sz w:val="24"/>
          <w:highlight w:val="none"/>
          <w:lang w:val="en-US" w:eastAsia="zh-CN"/>
        </w:rPr>
        <w:t>发泡混凝土</w:t>
      </w:r>
      <w:r>
        <w:rPr>
          <w:rFonts w:hint="eastAsia"/>
          <w:bCs/>
          <w:sz w:val="24"/>
          <w:highlight w:val="none"/>
          <w:lang w:val="en-US"/>
        </w:rPr>
        <w:t>工程劳务进行公开招标。</w:t>
      </w:r>
    </w:p>
    <w:p>
      <w:pPr>
        <w:keepNext w:val="0"/>
        <w:keepLines w:val="0"/>
        <w:pageBreakBefore w:val="0"/>
        <w:widowControl w:val="0"/>
        <w:kinsoku/>
        <w:wordWrap/>
        <w:overflowPunct/>
        <w:topLinePunct w:val="0"/>
        <w:autoSpaceDE w:val="0"/>
        <w:autoSpaceDN w:val="0"/>
        <w:bidi w:val="0"/>
        <w:adjustRightInd/>
        <w:snapToGrid/>
        <w:spacing w:before="11" w:line="360"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工程名称：</w:t>
      </w:r>
      <w:r>
        <w:rPr>
          <w:rFonts w:hint="eastAsia"/>
          <w:sz w:val="24"/>
          <w:highlight w:val="none"/>
          <w:lang w:val="en-US"/>
        </w:rPr>
        <w:t>红山区疾病预防控制体系和卫生执法监督体系规范化建设项目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标段名称：</w:t>
      </w:r>
      <w:r>
        <w:rPr>
          <w:rFonts w:hint="eastAsia"/>
          <w:sz w:val="24"/>
          <w:highlight w:val="none"/>
          <w:lang w:val="en-US"/>
        </w:rPr>
        <w:t>红山区疾病预防控制体系和卫生执法监督体系规范化建设项目</w:t>
      </w:r>
      <w:r>
        <w:rPr>
          <w:rFonts w:hint="eastAsia"/>
          <w:sz w:val="24"/>
          <w:highlight w:val="none"/>
          <w:lang w:val="en-US" w:eastAsia="zh-CN"/>
        </w:rPr>
        <w:t xml:space="preserve">发泡混凝土工程劳务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建设地点：</w:t>
      </w:r>
      <w:r>
        <w:rPr>
          <w:sz w:val="24"/>
          <w:szCs w:val="24"/>
          <w:highlight w:val="none"/>
        </w:rPr>
        <w:t xml:space="preserve">赤峰市红山区昭苏河大街以南、桥北街以北、清河路以西、北大桥路以东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工程规模：</w:t>
      </w:r>
      <w:r>
        <w:rPr>
          <w:sz w:val="24"/>
          <w:szCs w:val="24"/>
          <w:highlight w:val="none"/>
        </w:rPr>
        <w:t>项目总用地面积 5216 平方米，总建筑面积 10260 平方米，其中：地上建筑面积 6260 平方米，地下停车场 4000 平方米</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发泡混凝土</w:t>
      </w:r>
      <w:r>
        <w:rPr>
          <w:rFonts w:hint="eastAsia"/>
          <w:sz w:val="24"/>
          <w:highlight w:val="none"/>
          <w:lang w:val="en-US"/>
        </w:rPr>
        <w:t>工程劳务</w:t>
      </w:r>
      <w:r>
        <w:rPr>
          <w:rFonts w:hint="eastAsia"/>
          <w:sz w:val="24"/>
          <w:lang w:val="en-US" w:eastAsia="zh-CN"/>
        </w:rPr>
        <w:t>（屋面、车库顶板）总工程量约3200㎡。</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71" w:firstLine="480"/>
        <w:jc w:val="both"/>
        <w:textAlignment w:val="auto"/>
        <w:rPr>
          <w:sz w:val="24"/>
          <w:highlight w:val="none"/>
        </w:rPr>
      </w:pPr>
      <w:r>
        <w:rPr>
          <w:sz w:val="24"/>
          <w:highlight w:val="none"/>
        </w:rPr>
        <w:t>工期：2023</w:t>
      </w:r>
      <w:r>
        <w:rPr>
          <w:spacing w:val="-31"/>
          <w:sz w:val="24"/>
          <w:highlight w:val="none"/>
        </w:rPr>
        <w:t xml:space="preserve"> 年 </w:t>
      </w:r>
      <w:r>
        <w:rPr>
          <w:rFonts w:hint="eastAsia"/>
          <w:sz w:val="24"/>
          <w:highlight w:val="none"/>
          <w:lang w:val="en-US" w:eastAsia="zh-CN"/>
        </w:rPr>
        <w:t>9</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60"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60"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60"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60"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eastAsia="zh-CN"/>
        </w:rPr>
        <w:t>3</w:t>
      </w:r>
      <w:r>
        <w:rPr>
          <w:rFonts w:hint="eastAsia"/>
          <w:b/>
          <w:bCs/>
          <w:highlight w:val="none"/>
        </w:rPr>
        <w:t xml:space="preserve"> 年 </w:t>
      </w:r>
      <w:r>
        <w:rPr>
          <w:rFonts w:hint="eastAsia"/>
          <w:b/>
          <w:bCs/>
          <w:highlight w:val="none"/>
          <w:lang w:val="en-US" w:eastAsia="zh-CN"/>
        </w:rPr>
        <w:t>4</w:t>
      </w:r>
      <w:r>
        <w:rPr>
          <w:rFonts w:hint="eastAsia"/>
          <w:b/>
          <w:bCs/>
          <w:highlight w:val="none"/>
        </w:rPr>
        <w:t xml:space="preserve">月 </w:t>
      </w:r>
      <w:r>
        <w:rPr>
          <w:rFonts w:hint="eastAsia"/>
          <w:b/>
          <w:bCs/>
          <w:highlight w:val="none"/>
          <w:lang w:val="en-US" w:eastAsia="zh-CN"/>
        </w:rPr>
        <w:t>21</w:t>
      </w:r>
      <w:r>
        <w:rPr>
          <w:rFonts w:hint="eastAsia"/>
          <w:b/>
          <w:bCs/>
          <w:highlight w:val="none"/>
        </w:rPr>
        <w:t>日 09 时 00 分</w:t>
      </w:r>
      <w:r>
        <w:rPr>
          <w:highlight w:val="none"/>
        </w:rPr>
        <w:t>，投标人应当在投标截止时间前，以</w:t>
      </w:r>
      <w:r>
        <w:rPr>
          <w:rFonts w:hint="eastAsia"/>
          <w:highlight w:val="none"/>
          <w:lang w:val="en-US"/>
        </w:rPr>
        <w:t xml:space="preserve">邮件形式发至内蒙古中亿建筑有限公司电子邮箱 </w:t>
      </w:r>
      <w:r>
        <w:rPr>
          <w:rFonts w:hint="eastAsia"/>
          <w:b/>
          <w:bCs/>
          <w:highlight w:val="none"/>
          <w:lang w:val="en-US"/>
        </w:rPr>
        <w:t>nmgzyjzzc@163.com</w:t>
      </w:r>
    </w:p>
    <w:p>
      <w:pPr>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r>
        <w:rPr>
          <w:highlight w:val="none"/>
        </w:rPr>
        <w:t>招 标 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地    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eastAsia="宋体"/>
          <w:highlight w:val="none"/>
          <w:lang w:val="en-US" w:eastAsia="zh-CN"/>
        </w:rPr>
      </w:pPr>
      <w:r>
        <w:rPr>
          <w:highlight w:val="none"/>
        </w:rPr>
        <w:t>联 系 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default" w:eastAsia="宋体"/>
          <w:highlight w:val="none"/>
          <w:lang w:val="en-US" w:eastAsia="zh-CN"/>
        </w:rPr>
      </w:pPr>
      <w:r>
        <w:rPr>
          <w:highlight w:val="none"/>
        </w:rPr>
        <w:t xml:space="preserve">电  </w:t>
      </w:r>
      <w:r>
        <w:rPr>
          <w:rFonts w:hint="eastAsia"/>
          <w:highlight w:val="none"/>
          <w:lang w:val="en-US" w:eastAsia="zh-CN"/>
        </w:rPr>
        <w:t xml:space="preserve">  </w:t>
      </w:r>
      <w:r>
        <w:rPr>
          <w:highlight w:val="none"/>
        </w:rPr>
        <w:t>话：</w:t>
      </w:r>
      <w:r>
        <w:rPr>
          <w:rFonts w:hint="eastAsia"/>
          <w:highlight w:val="none"/>
          <w:lang w:val="en-US" w:eastAsia="zh-CN"/>
        </w:rPr>
        <w:t>13171377232</w:t>
      </w:r>
    </w:p>
    <w:p>
      <w:pPr>
        <w:pStyle w:val="9"/>
        <w:keepNext w:val="0"/>
        <w:keepLines w:val="0"/>
        <w:pageBreakBefore w:val="0"/>
        <w:widowControl w:val="0"/>
        <w:kinsoku/>
        <w:wordWrap/>
        <w:overflowPunct/>
        <w:topLinePunct w:val="0"/>
        <w:autoSpaceDE w:val="0"/>
        <w:autoSpaceDN w:val="0"/>
        <w:bidi w:val="0"/>
        <w:adjustRightInd/>
        <w:snapToGrid/>
        <w:spacing w:before="98" w:line="360" w:lineRule="auto"/>
        <w:ind w:left="952"/>
        <w:textAlignment w:val="auto"/>
        <w:rPr>
          <w:highlight w:val="none"/>
        </w:rPr>
      </w:pPr>
      <w:r>
        <w:rPr>
          <w:highlight w:val="none"/>
        </w:rPr>
        <w:t xml:space="preserve"> </w:t>
      </w:r>
    </w:p>
    <w:p>
      <w:pPr>
        <w:pStyle w:val="9"/>
        <w:spacing w:before="2" w:line="360" w:lineRule="auto"/>
        <w:rPr>
          <w:sz w:val="13"/>
          <w:highlight w:val="none"/>
        </w:rPr>
      </w:pPr>
    </w:p>
    <w:p>
      <w:pPr>
        <w:pStyle w:val="9"/>
        <w:spacing w:line="360" w:lineRule="auto"/>
        <w:rPr>
          <w:sz w:val="32"/>
          <w:highlight w:val="none"/>
        </w:rPr>
      </w:pPr>
      <w:bookmarkStart w:id="2" w:name="_bookmark1"/>
      <w:bookmarkEnd w:id="2"/>
    </w:p>
    <w:p>
      <w:pPr>
        <w:pStyle w:val="9"/>
        <w:spacing w:line="360" w:lineRule="auto"/>
        <w:rPr>
          <w:sz w:val="32"/>
          <w:highlight w:val="none"/>
        </w:rPr>
      </w:pPr>
    </w:p>
    <w:p>
      <w:pPr>
        <w:spacing w:line="360" w:lineRule="auto"/>
        <w:rPr>
          <w:rFonts w:ascii="微软雅黑"/>
          <w:sz w:val="31"/>
          <w:highlight w:val="none"/>
        </w:rPr>
        <w:sectPr>
          <w:headerReference r:id="rId9" w:type="default"/>
          <w:footerReference r:id="rId10" w:type="default"/>
          <w:pgSz w:w="11910" w:h="16850"/>
          <w:pgMar w:top="1320" w:right="920" w:bottom="1240" w:left="940" w:header="1051" w:footer="1057" w:gutter="0"/>
          <w:cols w:space="720" w:num="1"/>
        </w:sectPr>
      </w:pPr>
    </w:p>
    <w:p>
      <w:pPr>
        <w:spacing w:line="360" w:lineRule="auto"/>
        <w:ind w:right="17"/>
        <w:jc w:val="both"/>
        <w:rPr>
          <w:rFonts w:ascii="微软雅黑" w:eastAsia="微软雅黑"/>
          <w:b/>
          <w:sz w:val="31"/>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139" w:right="17"/>
        <w:jc w:val="center"/>
        <w:textAlignment w:val="auto"/>
        <w:rPr>
          <w:rFonts w:ascii="微软雅黑" w:eastAsia="微软雅黑"/>
          <w:b/>
          <w:sz w:val="31"/>
          <w:highlight w:val="none"/>
        </w:rPr>
      </w:pPr>
      <w:bookmarkStart w:id="3" w:name="第二章__投标人须知"/>
      <w:bookmarkEnd w:id="3"/>
      <w:bookmarkStart w:id="4" w:name="一、投标函及投标函附录"/>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right="17"/>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before="24" w:line="360" w:lineRule="auto"/>
        <w:ind w:firstLine="476" w:firstLineChars="200"/>
        <w:textAlignment w:val="auto"/>
        <w:rPr>
          <w:sz w:val="24"/>
          <w:highlight w:val="none"/>
        </w:rPr>
      </w:pPr>
      <w:r>
        <w:rPr>
          <w:spacing w:val="-1"/>
          <w:sz w:val="24"/>
          <w:highlight w:val="none"/>
        </w:rPr>
        <w:t>工程名称：</w:t>
      </w:r>
      <w:r>
        <w:rPr>
          <w:rFonts w:hint="eastAsia"/>
          <w:spacing w:val="-1"/>
          <w:sz w:val="24"/>
          <w:highlight w:val="none"/>
        </w:rPr>
        <w:t>红山区疾病预防控制体系和卫生执法监督体系规范化建设项目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rFonts w:hint="eastAsia" w:eastAsia="宋体"/>
          <w:sz w:val="24"/>
          <w:highlight w:val="none"/>
          <w:lang w:eastAsia="zh-CN"/>
        </w:rPr>
      </w:pPr>
      <w:r>
        <w:rPr>
          <w:spacing w:val="-1"/>
          <w:sz w:val="24"/>
          <w:highlight w:val="none"/>
        </w:rPr>
        <w:t>标段名称：</w:t>
      </w:r>
      <w:r>
        <w:rPr>
          <w:rFonts w:hint="eastAsia"/>
          <w:spacing w:val="-1"/>
          <w:sz w:val="24"/>
          <w:highlight w:val="none"/>
        </w:rPr>
        <w:t>红山区疾病预防控制体系和卫生执法监督体系规范化建设项目</w:t>
      </w:r>
      <w:r>
        <w:rPr>
          <w:rFonts w:hint="eastAsia"/>
          <w:spacing w:val="-1"/>
          <w:sz w:val="24"/>
          <w:highlight w:val="none"/>
          <w:lang w:eastAsia="zh-CN"/>
        </w:rPr>
        <w:t>发泡混凝土工程劳务</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spacing w:val="-1"/>
          <w:sz w:val="24"/>
          <w:highlight w:val="none"/>
        </w:rPr>
      </w:pPr>
      <w:r>
        <w:rPr>
          <w:spacing w:val="-1"/>
          <w:sz w:val="24"/>
          <w:highlight w:val="none"/>
        </w:rPr>
        <w:t xml:space="preserve">建设地点：赤峰市红山区昭苏河大街以南、桥北街以北、清河路以西、北大桥路以东 </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jc w:val="left"/>
        <w:textAlignment w:val="auto"/>
        <w:rPr>
          <w:spacing w:val="-1"/>
          <w:sz w:val="24"/>
          <w:highlight w:val="none"/>
        </w:rPr>
      </w:pPr>
      <w:r>
        <w:rPr>
          <w:spacing w:val="-1"/>
          <w:sz w:val="24"/>
          <w:highlight w:val="none"/>
        </w:rPr>
        <w:t>工程规模：项目总用地面积 5216 平方米，总建筑面积 10260 平方米，其中：地上建筑面积 6260 平方米，地下停车场 4000 平方米。</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0" w:rightChars="0" w:firstLine="480" w:firstLineChars="200"/>
        <w:jc w:val="both"/>
        <w:textAlignment w:val="auto"/>
        <w:rPr>
          <w:rFonts w:hint="default" w:eastAsia="宋体"/>
          <w:sz w:val="24"/>
          <w:highlight w:val="none"/>
          <w:lang w:val="en-US" w:eastAsia="zh-CN"/>
        </w:rPr>
      </w:pPr>
      <w:r>
        <w:rPr>
          <w:rFonts w:hint="eastAsia"/>
          <w:sz w:val="24"/>
          <w:highlight w:val="none"/>
          <w:lang w:val="en-US"/>
        </w:rPr>
        <w:t>招标范围</w:t>
      </w:r>
      <w:r>
        <w:rPr>
          <w:sz w:val="24"/>
          <w:highlight w:val="none"/>
        </w:rPr>
        <w:t>：</w:t>
      </w:r>
      <w:r>
        <w:rPr>
          <w:rFonts w:hint="eastAsia"/>
          <w:sz w:val="24"/>
          <w:highlight w:val="none"/>
        </w:rPr>
        <w:t>红山区疾病预防控制体系和卫生执法监督体系规范化建设项目</w:t>
      </w:r>
      <w:r>
        <w:rPr>
          <w:rFonts w:hint="eastAsia"/>
          <w:sz w:val="24"/>
          <w:highlight w:val="none"/>
          <w:lang w:eastAsia="zh-CN"/>
        </w:rPr>
        <w:t>发泡混凝土</w:t>
      </w:r>
      <w:r>
        <w:rPr>
          <w:rFonts w:hint="eastAsia"/>
          <w:sz w:val="24"/>
          <w:highlight w:val="none"/>
        </w:rPr>
        <w:t>工程。</w:t>
      </w:r>
      <w:r>
        <w:rPr>
          <w:rFonts w:hint="eastAsia"/>
          <w:sz w:val="24"/>
          <w:lang w:val="en-US" w:eastAsia="zh-CN"/>
        </w:rPr>
        <w:t>（屋面、车库顶板）总工程量约3200㎡。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468" w:firstLine="0" w:firstLineChars="0"/>
        <w:jc w:val="left"/>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left"/>
        <w:textAlignment w:val="auto"/>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eastAsia="zh-CN"/>
        </w:rPr>
        <w:t xml:space="preserve"> 9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right="0" w:rightChars="0" w:firstLine="472" w:firstLineChars="200"/>
        <w:jc w:val="both"/>
        <w:textAlignment w:val="auto"/>
        <w:rPr>
          <w:rFonts w:hint="eastAsia"/>
          <w:spacing w:val="-2"/>
          <w:sz w:val="24"/>
          <w:highlight w:val="none"/>
          <w:lang w:val="en-US" w:eastAsia="zh-CN"/>
        </w:rPr>
      </w:pPr>
      <w:r>
        <w:rPr>
          <w:spacing w:val="-2"/>
          <w:sz w:val="24"/>
          <w:highlight w:val="none"/>
        </w:rPr>
        <w:t>质量要求</w:t>
      </w:r>
      <w:r>
        <w:rPr>
          <w:b/>
          <w:bCs/>
          <w:spacing w:val="-2"/>
          <w:sz w:val="24"/>
          <w:highlight w:val="none"/>
        </w:rPr>
        <w:t>：</w:t>
      </w:r>
      <w:r>
        <w:rPr>
          <w:rFonts w:hint="eastAsia"/>
          <w:b/>
          <w:bCs/>
          <w:spacing w:val="-2"/>
          <w:sz w:val="24"/>
          <w:highlight w:val="none"/>
          <w:lang w:val="en-US"/>
        </w:rPr>
        <w:t>自治区“草原杯”</w:t>
      </w:r>
      <w:r>
        <w:rPr>
          <w:rFonts w:hint="eastAsia"/>
          <w:spacing w:val="-2"/>
          <w:sz w:val="24"/>
          <w:highlight w:val="none"/>
          <w:lang w:val="en-US" w:eastAsia="zh-CN"/>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spacing w:val="-2"/>
          <w:sz w:val="24"/>
          <w:lang w:val="en-US" w:eastAsia="zh-CN"/>
        </w:rPr>
      </w:pPr>
      <w:r>
        <w:rPr>
          <w:rFonts w:hint="eastAsia"/>
          <w:spacing w:val="-2"/>
          <w:sz w:val="24"/>
          <w:lang w:val="en-US" w:eastAsia="zh-CN"/>
        </w:rPr>
        <w:t>1、施工前应洒水湿润基底，表面不得有积水。</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spacing w:val="-2"/>
          <w:sz w:val="24"/>
          <w:lang w:val="en-US" w:eastAsia="zh-CN"/>
        </w:rPr>
      </w:pPr>
      <w:r>
        <w:rPr>
          <w:rFonts w:hint="eastAsia"/>
          <w:spacing w:val="-2"/>
          <w:sz w:val="24"/>
          <w:lang w:val="en-US" w:eastAsia="zh-CN"/>
        </w:rPr>
        <w:t>2、轻骨料混凝土垫层与基层必须粘贴牢固，不得有空鼓和表面松散、裂缝等缺陷。</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spacing w:val="-2"/>
          <w:sz w:val="24"/>
          <w:lang w:val="en-US" w:eastAsia="zh-CN"/>
        </w:rPr>
      </w:pPr>
      <w:r>
        <w:rPr>
          <w:rFonts w:hint="eastAsia"/>
          <w:spacing w:val="-2"/>
          <w:sz w:val="24"/>
          <w:lang w:val="en-US" w:eastAsia="zh-CN"/>
        </w:rPr>
        <w:t>3、垫层应表面平整，偏差不大于10mm。</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spacing w:val="-2"/>
          <w:sz w:val="24"/>
          <w:highlight w:val="none"/>
          <w:lang w:val="en-US" w:eastAsia="zh-CN"/>
        </w:rPr>
      </w:pPr>
      <w:r>
        <w:rPr>
          <w:rFonts w:hint="eastAsia"/>
          <w:spacing w:val="-2"/>
          <w:sz w:val="24"/>
          <w:lang w:val="en-US" w:eastAsia="zh-CN"/>
        </w:rPr>
        <w:t>4、垫层应及时养护，养护期间不得上人堆料和进行其他作业。</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sz w:val="24"/>
          <w:highlight w:val="none"/>
          <w:lang w:val="en-US"/>
        </w:rPr>
      </w:pPr>
      <w:r>
        <w:rPr>
          <w:rFonts w:hint="eastAsia"/>
          <w:sz w:val="24"/>
          <w:highlight w:val="none"/>
          <w:lang w:val="en-US" w:eastAsia="zh-CN"/>
        </w:rPr>
        <w:t>主体工程全部完成并验收合格后，拨付合同价款的65%，其余35%截止2023年年底付清。</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389" w:leftChars="177" w:right="469" w:rightChars="213" w:firstLine="0"/>
        <w:jc w:val="both"/>
        <w:textAlignment w:val="auto"/>
        <w:rPr>
          <w:sz w:val="24"/>
          <w:highlight w:val="none"/>
          <w:lang w:val="en-US"/>
        </w:rPr>
      </w:pPr>
      <w:r>
        <w:rPr>
          <w:rFonts w:hint="eastAsia"/>
          <w:sz w:val="24"/>
          <w:highlight w:val="none"/>
          <w:lang w:val="en-US"/>
        </w:rPr>
        <w:t>付款前提供不低于1%的增值税专用发票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w:t>
      </w:r>
      <w:r>
        <w:rPr>
          <w:rFonts w:hint="eastAsia"/>
          <w:b/>
          <w:bCs/>
          <w:sz w:val="24"/>
          <w:highlight w:val="none"/>
          <w:lang w:val="en-US" w:eastAsia="zh-CN"/>
        </w:rPr>
        <w:t>3</w:t>
      </w:r>
      <w:r>
        <w:rPr>
          <w:rFonts w:hint="eastAsia"/>
          <w:b/>
          <w:bCs/>
          <w:sz w:val="24"/>
          <w:highlight w:val="none"/>
          <w:lang w:val="en-US"/>
        </w:rPr>
        <w:t>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21</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highlight w:val="none"/>
          <w:lang w:val="en-US" w:eastAsia="zh-CN"/>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ascii="宋体" w:hAnsi="宋体" w:eastAsia="宋体" w:cs="宋体"/>
          <w:b/>
          <w:bCs/>
          <w:color w:val="C00000"/>
          <w:sz w:val="32"/>
          <w:szCs w:val="32"/>
          <w:lang w:val="en-US" w:eastAsia="zh-CN"/>
        </w:rPr>
      </w:pPr>
      <w:r>
        <w:rPr>
          <w:rFonts w:hint="eastAsia" w:ascii="宋体" w:hAnsi="宋体" w:eastAsia="宋体" w:cs="宋体"/>
          <w:b/>
          <w:bCs/>
          <w:color w:val="C00000"/>
          <w:sz w:val="32"/>
          <w:szCs w:val="32"/>
          <w:lang w:val="en-US" w:eastAsia="zh-CN"/>
        </w:rPr>
        <w:t>投标文件名称格式为：红山疾控发泡混凝土工程劳务投标+投标人名称</w:t>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b/>
          <w:bCs/>
          <w:sz w:val="24"/>
          <w:szCs w:val="24"/>
          <w:lang w:val="en-US" w:eastAsia="zh-CN"/>
        </w:rPr>
      </w:pPr>
      <w:r>
        <w:rPr>
          <w:rFonts w:hint="eastAsia"/>
          <w:b/>
          <w:bCs/>
          <w:color w:val="C00000"/>
          <w:sz w:val="32"/>
          <w:szCs w:val="32"/>
          <w:lang w:val="en-US" w:eastAsia="zh-CN"/>
        </w:rPr>
        <w:t>必须按这个格式命名投标文件，否则废标！！！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sz w:val="24"/>
          <w:highlight w:val="none"/>
          <w:lang w:val="en-US" w:eastAsia="zh-CN"/>
        </w:rPr>
      </w:pPr>
      <w:r>
        <w:rPr>
          <w:rFonts w:hint="eastAsia"/>
          <w:sz w:val="24"/>
          <w:highlight w:val="none"/>
          <w:lang w:val="en-US"/>
        </w:rPr>
        <w:t>投标文件份数：1 份，以电子投标文件为准</w:t>
      </w:r>
      <w:r>
        <w:rPr>
          <w:rFonts w:hint="eastAsia"/>
          <w:sz w:val="24"/>
          <w:highlight w:val="none"/>
          <w:lang w:val="en-US" w:eastAsia="zh-CN"/>
        </w:rPr>
        <w:t>，中标后提供纸质版投标文件2份。</w:t>
      </w:r>
    </w:p>
    <w:p>
      <w:pPr>
        <w:spacing w:line="360" w:lineRule="auto"/>
        <w:rPr>
          <w:rFonts w:hint="eastAsia"/>
          <w:sz w:val="24"/>
          <w:highlight w:val="none"/>
          <w:lang w:val="en-US" w:eastAsia="zh-CN"/>
        </w:rPr>
      </w:pPr>
      <w:r>
        <w:rPr>
          <w:rFonts w:hint="eastAsia"/>
          <w:sz w:val="24"/>
          <w:highlight w:val="none"/>
          <w:lang w:val="en-US" w:eastAsia="zh-CN"/>
        </w:rPr>
        <w:br w:type="page"/>
      </w:r>
    </w:p>
    <w:p>
      <w:pPr>
        <w:pStyle w:val="18"/>
        <w:tabs>
          <w:tab w:val="left" w:pos="1388"/>
        </w:tabs>
        <w:spacing w:line="240" w:lineRule="auto"/>
        <w:ind w:left="0" w:right="0" w:firstLine="480" w:firstLineChars="200"/>
        <w:jc w:val="both"/>
        <w:rPr>
          <w:rFonts w:hint="default"/>
          <w:sz w:val="24"/>
          <w:highlight w:val="none"/>
          <w:lang w:val="en-US" w:eastAsia="zh-CN"/>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spacing w:before="66" w:line="360" w:lineRule="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2" w:line="360" w:lineRule="auto"/>
        <w:ind w:firstLine="500" w:firstLineChars="200"/>
        <w:rPr>
          <w:sz w:val="18"/>
          <w:highlight w:val="none"/>
        </w:rPr>
      </w:pPr>
      <w:r>
        <w:rPr>
          <w:sz w:val="25"/>
          <w:highlight w:val="none"/>
        </w:rPr>
        <w:t>我方已仔细研究了</w:t>
      </w:r>
      <w:r>
        <w:rPr>
          <w:rFonts w:hint="eastAsia"/>
          <w:sz w:val="25"/>
          <w:highlight w:val="none"/>
          <w:u w:val="single"/>
        </w:rPr>
        <w:t>红山区疾病预防控制体系和卫生执法监督体系规范化建设项目</w:t>
      </w:r>
      <w:r>
        <w:rPr>
          <w:rFonts w:hint="eastAsia"/>
          <w:sz w:val="25"/>
          <w:highlight w:val="none"/>
          <w:u w:val="single"/>
          <w:lang w:val="en-US" w:eastAsia="zh-CN"/>
        </w:rPr>
        <w:t>发泡混凝土</w:t>
      </w:r>
      <w:r>
        <w:rPr>
          <w:rFonts w:hint="eastAsia"/>
          <w:sz w:val="25"/>
          <w:highlight w:val="none"/>
          <w:u w:val="singl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招标文件的全部内容，愿意</w:t>
      </w:r>
      <w:r>
        <w:rPr>
          <w:rFonts w:hint="eastAsia"/>
          <w:sz w:val="25"/>
          <w:highlight w:val="none"/>
          <w:lang w:val="en-US"/>
        </w:rPr>
        <w:t>单价人民</w:t>
      </w:r>
      <w:r>
        <w:rPr>
          <w:rFonts w:hint="eastAsia"/>
          <w:sz w:val="25"/>
          <w:highlight w:val="none"/>
          <w:lang w:val="en-US" w:eastAsia="zh-CN"/>
        </w:rPr>
        <w:t>币</w:t>
      </w:r>
      <w:r>
        <w:rPr>
          <w:rFonts w:hint="eastAsia"/>
          <w:sz w:val="25"/>
          <w:highlight w:val="none"/>
          <w:u w:val="single"/>
          <w:lang w:val="en-US"/>
        </w:rPr>
        <w:t xml:space="preserve">      </w:t>
      </w:r>
      <w:r>
        <w:rPr>
          <w:rFonts w:hint="eastAsia"/>
          <w:sz w:val="25"/>
          <w:highlight w:val="none"/>
          <w:u w:val="single"/>
          <w:lang w:val="en-US" w:eastAsia="zh-CN"/>
        </w:rPr>
        <w:t xml:space="preserve">  </w:t>
      </w:r>
      <w:r>
        <w:rPr>
          <w:rFonts w:hint="eastAsia"/>
          <w:sz w:val="25"/>
          <w:highlight w:val="none"/>
          <w:lang w:val="en-US"/>
        </w:rPr>
        <w:t>元每</w:t>
      </w:r>
      <w:r>
        <w:rPr>
          <w:rFonts w:hint="eastAsia"/>
          <w:sz w:val="25"/>
          <w:highlight w:val="none"/>
          <w:lang w:val="en-US" w:eastAsia="zh-CN"/>
        </w:rPr>
        <w:t>平方米</w:t>
      </w:r>
      <w:r>
        <w:rPr>
          <w:rFonts w:hint="eastAsia"/>
          <w:sz w:val="25"/>
          <w:highlight w:val="none"/>
          <w:lang w:val="en-US"/>
        </w:rPr>
        <w:t>（￥</w:t>
      </w:r>
      <w:r>
        <w:rPr>
          <w:rFonts w:hint="eastAsia"/>
          <w:sz w:val="25"/>
          <w:highlight w:val="none"/>
          <w:u w:val="single"/>
          <w:lang w:val="en-US"/>
        </w:rPr>
        <w:t xml:space="preserve">       </w:t>
      </w:r>
      <w:r>
        <w:rPr>
          <w:rFonts w:hint="eastAsia"/>
          <w:sz w:val="25"/>
          <w:highlight w:val="none"/>
          <w:lang w:val="en-US"/>
        </w:rPr>
        <w:t>元/</w:t>
      </w:r>
      <w:r>
        <w:rPr>
          <w:rFonts w:hint="eastAsia"/>
          <w:sz w:val="25"/>
          <w:highlight w:val="none"/>
          <w:lang w:val="en-US" w:eastAsia="zh-CN"/>
        </w:rPr>
        <w:t>m</w:t>
      </w:r>
      <w:r>
        <w:rPr>
          <w:rFonts w:hint="eastAsia"/>
          <w:sz w:val="25"/>
          <w:highlight w:val="none"/>
          <w:vertAlign w:val="superscript"/>
          <w:lang w:val="en-US" w:eastAsia="zh-CN"/>
        </w:rPr>
        <w:t>2</w:t>
      </w:r>
      <w:r>
        <w:rPr>
          <w:rFonts w:hint="eastAsia"/>
          <w:sz w:val="25"/>
          <w:highlight w:val="none"/>
          <w:lang w:val="en-US"/>
        </w:rPr>
        <w:t>)，</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sz w:val="24"/>
          <w:highlight w:val="none"/>
          <w:u w:val="single"/>
          <w:lang w:val="en-US"/>
        </w:rPr>
        <w:t>自治区“草原杯”</w:t>
      </w:r>
      <w:r>
        <w:rPr>
          <w:rFonts w:hint="eastAsia"/>
          <w:highlight w:val="none"/>
          <w:u w:val="single"/>
          <w:lang w:val="en-US" w:eastAsia="zh-CN"/>
        </w:rPr>
        <w:t>要求</w:t>
      </w:r>
      <w:r>
        <w:rPr>
          <w:highlight w:val="none"/>
        </w:rPr>
        <w:t>。</w:t>
      </w:r>
    </w:p>
    <w:p>
      <w:pPr>
        <w:pStyle w:val="18"/>
        <w:tabs>
          <w:tab w:val="left" w:pos="1494"/>
        </w:tabs>
        <w:spacing w:before="67" w:line="360" w:lineRule="auto"/>
        <w:ind w:left="0" w:firstLine="480" w:firstLineChars="200"/>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tabs>
          <w:tab w:val="left" w:pos="1494"/>
        </w:tabs>
        <w:spacing w:before="66" w:line="360" w:lineRule="auto"/>
        <w:ind w:left="0" w:firstLine="480" w:firstLineChars="200"/>
        <w:rPr>
          <w:sz w:val="25"/>
          <w:highlight w:val="none"/>
        </w:rPr>
      </w:pPr>
      <w:r>
        <w:rPr>
          <w:rFonts w:hint="eastAsia"/>
          <w:sz w:val="24"/>
          <w:highlight w:val="none"/>
          <w:lang w:val="en-US"/>
        </w:rPr>
        <w:t>2、</w:t>
      </w:r>
      <w:r>
        <w:rPr>
          <w:sz w:val="24"/>
          <w:highlight w:val="none"/>
        </w:rPr>
        <w:t xml:space="preserve">如我方中标：  </w:t>
      </w:r>
    </w:p>
    <w:p>
      <w:pPr>
        <w:pStyle w:val="18"/>
        <w:tabs>
          <w:tab w:val="left" w:pos="1854"/>
        </w:tabs>
        <w:spacing w:before="1" w:line="360" w:lineRule="auto"/>
        <w:ind w:left="0" w:firstLine="480" w:firstLineChars="200"/>
        <w:rPr>
          <w:highlight w:val="none"/>
        </w:rPr>
      </w:pPr>
      <w:r>
        <w:rPr>
          <w:sz w:val="24"/>
          <w:highlight w:val="none"/>
        </w:rPr>
        <w:t xml:space="preserve">我方承诺在收到中标通知书后，在中标通知书规定的期限内与你方签订合同。  </w:t>
      </w:r>
    </w:p>
    <w:p>
      <w:pPr>
        <w:pStyle w:val="18"/>
        <w:tabs>
          <w:tab w:val="left" w:pos="1854"/>
        </w:tabs>
        <w:spacing w:line="360" w:lineRule="auto"/>
        <w:ind w:left="0" w:firstLine="480" w:firstLineChars="200"/>
        <w:rPr>
          <w:sz w:val="25"/>
          <w:highlight w:val="none"/>
        </w:rPr>
      </w:pPr>
      <w:r>
        <w:rPr>
          <w:sz w:val="24"/>
          <w:highlight w:val="none"/>
        </w:rPr>
        <w:t xml:space="preserve">我方承诺在合同约定的期限内完成并移交全部合同工程。  </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pPr>
    </w:p>
    <w:p>
      <w:pPr>
        <w:rPr>
          <w:rFonts w:ascii="宋体" w:hAnsi="宋体" w:eastAsia="宋体"/>
          <w:highlight w:val="none"/>
        </w:rPr>
      </w:pPr>
    </w:p>
    <w:p>
      <w:pPr>
        <w:rPr>
          <w:rFonts w:ascii="宋体" w:hAnsi="宋体" w:eastAsia="宋体"/>
          <w:sz w:val="24"/>
          <w:szCs w:val="24"/>
          <w:highlight w:val="none"/>
        </w:rPr>
        <w:sectPr>
          <w:headerReference r:id="rId11" w:type="default"/>
          <w:footerReference r:id="rId12" w:type="default"/>
          <w:pgSz w:w="11910" w:h="16850"/>
          <w:pgMar w:top="1440" w:right="1800" w:bottom="1440" w:left="1800" w:header="1051" w:footer="1057" w:gutter="0"/>
          <w:cols w:space="720" w:num="1"/>
        </w:sectPr>
      </w:pPr>
      <w:r>
        <w:rPr>
          <w:rFonts w:hint="eastAsia"/>
          <w:sz w:val="24"/>
          <w:szCs w:val="24"/>
          <w:highlight w:val="none"/>
          <w:lang w:eastAsia="zh-CN"/>
        </w:rPr>
        <w:t>联系电话</w:t>
      </w:r>
      <w:r>
        <w:rPr>
          <w:sz w:val="24"/>
          <w:szCs w:val="24"/>
          <w:highlight w:val="none"/>
        </w:rPr>
        <w:t>：</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u w:val="single"/>
        </w:rPr>
        <w:t xml:space="preserve">   </w:t>
      </w:r>
    </w:p>
    <w:p>
      <w:pPr>
        <w:ind w:right="337"/>
        <w:jc w:val="center"/>
        <w:rPr>
          <w:b/>
          <w:sz w:val="30"/>
          <w:highlight w:val="none"/>
        </w:rPr>
      </w:pPr>
      <w:bookmarkStart w:id="5" w:name="八、资格审查资料"/>
      <w:bookmarkEnd w:id="5"/>
      <w:bookmarkStart w:id="6" w:name="（七）不拖欠农牧民工工资承诺函"/>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6" w:line="360" w:lineRule="auto"/>
        <w:rPr>
          <w:sz w:val="9"/>
          <w:highlight w:val="none"/>
        </w:rPr>
      </w:pPr>
    </w:p>
    <w:p>
      <w:pPr>
        <w:pStyle w:val="9"/>
        <w:tabs>
          <w:tab w:val="left" w:pos="10560"/>
        </w:tabs>
        <w:spacing w:line="360" w:lineRule="auto"/>
        <w:ind w:right="0" w:rightChars="0" w:firstLine="480" w:firstLineChars="200"/>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红山区疾病预防控制体系和卫生执法监督体系规范化建设项目</w:t>
      </w:r>
      <w:r>
        <w:rPr>
          <w:rFonts w:hint="eastAsia"/>
          <w:highlight w:val="none"/>
          <w:u w:val="single"/>
          <w:lang w:val="en-US" w:eastAsia="zh-CN"/>
        </w:rPr>
        <w:t>发泡混凝土</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spacing w:before="15" w:line="360" w:lineRule="auto"/>
        <w:ind w:left="1252" w:firstLine="4560" w:firstLineChars="1900"/>
        <w:rPr>
          <w:highlight w:val="none"/>
        </w:rPr>
      </w:pPr>
      <w:bookmarkStart w:id="10" w:name="特此声明！"/>
      <w:bookmarkEnd w:id="10"/>
    </w:p>
    <w:p>
      <w:pPr>
        <w:pStyle w:val="9"/>
        <w:spacing w:before="15" w:line="360" w:lineRule="auto"/>
        <w:jc w:val="right"/>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bidi w:val="0"/>
        <w:jc w:val="left"/>
        <w:rPr>
          <w:rFonts w:hint="eastAsia" w:eastAsia="宋体"/>
          <w:lang w:eastAsia="zh-CN"/>
        </w:rPr>
      </w:pPr>
    </w:p>
    <w:sectPr>
      <w:footerReference r:id="rId13"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185" o:spid="_x0000_s2185"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186" o:spid="_x0000_s2186" o:spt="20" style="position:absolute;left:1412;top:15516;height:0;width:9086;" coordsize="21600,21600">
            <v:path arrowok="t"/>
            <v:fill focussize="0,0"/>
            <v:stroke/>
            <v:imagedata o:title=""/>
            <o:lock v:ext="edit"/>
          </v:line>
          <v:line id="_x0000_s2187" o:spid="_x0000_s2187" o:spt="20" style="position:absolute;left:1412;top:15546;height:0;width:9086;" coordsize="21600,21600">
            <v:path arrowok="t"/>
            <v:fill focussize="0,0"/>
            <v:stroke/>
            <v:imagedata o:title=""/>
            <o:lock v:ext="edit"/>
          </v:line>
        </v:group>
      </w:pict>
    </w:r>
    <w:r>
      <w:pict>
        <v:shape id="_x0000_s2188" o:spid="_x0000_s2188" o:spt="202" type="#_x0000_t202" style="position:absolute;left:0pt;margin-left:69.55pt;margin-top:777.4pt;height:13.25pt;width:454.8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45952;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发泡混凝土</w:t>
                </w:r>
                <w:r>
                  <w:rPr>
                    <w:rFonts w:hint="eastAsia"/>
                    <w:sz w:val="21"/>
                    <w:lang w:val="en-US"/>
                  </w:rPr>
                  <w:t>劳务</w:t>
                </w:r>
                <w:r>
                  <w:rPr>
                    <w:sz w:val="21"/>
                  </w:rPr>
                  <w:t>招标文件</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2096;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w:t>
                </w:r>
                <w:r>
                  <w:rPr>
                    <w:rFonts w:hint="eastAsia"/>
                    <w:sz w:val="24"/>
                    <w:lang w:val="en-US" w:eastAsia="zh-CN"/>
                  </w:rPr>
                  <w:t>目发泡混凝土</w:t>
                </w:r>
                <w:r>
                  <w:rPr>
                    <w:rFonts w:hint="eastAsia"/>
                    <w:sz w:val="21"/>
                    <w:lang w:val="en-US"/>
                  </w:rPr>
                  <w:t>劳务</w:t>
                </w:r>
                <w:r>
                  <w:rPr>
                    <w:sz w:val="21"/>
                  </w:rPr>
                  <w:t>招标文件</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189" o:spid="_x0000_s2189" o:spt="20" style="position:absolute;left:0pt;margin-left:69.05pt;margin-top:65.65pt;height:0pt;width:457.3pt;mso-position-horizontal-relative:page;mso-position-vertical-relative:page;z-index:-251648000;mso-width-relative:page;mso-height-relative:page;" coordsize="21600,21600">
          <v:path arrowok="t"/>
          <v:fill focussize="0,0"/>
          <v:stroke/>
          <v:imagedata o:title=""/>
          <o:lock v:ext="edit"/>
        </v:line>
      </w:pict>
    </w:r>
    <w:r>
      <w:pict>
        <v:shape id="_x0000_s2190" o:spid="_x0000_s2190" o:spt="202" type="#_x0000_t202" style="position:absolute;left:0pt;margin-left:70.3pt;margin-top:51.5pt;height:12.5pt;width:454.1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发泡混凝土</w:t>
                </w:r>
                <w:r>
                  <w:rPr>
                    <w:rFonts w:hint="eastAsia"/>
                    <w:sz w:val="21"/>
                    <w:lang w:val="en-US"/>
                  </w:rPr>
                  <w:t>劳务</w:t>
                </w:r>
                <w:r>
                  <w:rPr>
                    <w:sz w:val="21"/>
                  </w:rPr>
                  <w:t>招标文件</w:t>
                </w:r>
              </w:p>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28557A"/>
    <w:rsid w:val="003A0A3C"/>
    <w:rsid w:val="00424B3E"/>
    <w:rsid w:val="005333CD"/>
    <w:rsid w:val="005336AA"/>
    <w:rsid w:val="007859F3"/>
    <w:rsid w:val="007A32A3"/>
    <w:rsid w:val="00891B9F"/>
    <w:rsid w:val="00935445"/>
    <w:rsid w:val="0099113D"/>
    <w:rsid w:val="00AC20B6"/>
    <w:rsid w:val="00C164F9"/>
    <w:rsid w:val="00D27F42"/>
    <w:rsid w:val="014F2F53"/>
    <w:rsid w:val="071B02F8"/>
    <w:rsid w:val="08552189"/>
    <w:rsid w:val="0A70218E"/>
    <w:rsid w:val="0BFD34A8"/>
    <w:rsid w:val="0C11233A"/>
    <w:rsid w:val="0ECF318E"/>
    <w:rsid w:val="0F460B17"/>
    <w:rsid w:val="10F959EB"/>
    <w:rsid w:val="15745D02"/>
    <w:rsid w:val="1ACA7A55"/>
    <w:rsid w:val="1C507009"/>
    <w:rsid w:val="1E4608BC"/>
    <w:rsid w:val="2501684D"/>
    <w:rsid w:val="25E4454F"/>
    <w:rsid w:val="26B35EED"/>
    <w:rsid w:val="26BC56B7"/>
    <w:rsid w:val="286B3907"/>
    <w:rsid w:val="2EA65243"/>
    <w:rsid w:val="3AE50ED3"/>
    <w:rsid w:val="3B793457"/>
    <w:rsid w:val="3BC41325"/>
    <w:rsid w:val="400E0E9A"/>
    <w:rsid w:val="40FF4521"/>
    <w:rsid w:val="41A25D3E"/>
    <w:rsid w:val="455507B5"/>
    <w:rsid w:val="46EA0D3F"/>
    <w:rsid w:val="48104AB0"/>
    <w:rsid w:val="494B0A69"/>
    <w:rsid w:val="4F4915A7"/>
    <w:rsid w:val="4F9560D6"/>
    <w:rsid w:val="591416FF"/>
    <w:rsid w:val="5C8F6CED"/>
    <w:rsid w:val="626075E4"/>
    <w:rsid w:val="66186012"/>
    <w:rsid w:val="681A2B25"/>
    <w:rsid w:val="689C01CA"/>
    <w:rsid w:val="72620FE1"/>
    <w:rsid w:val="74A506A4"/>
    <w:rsid w:val="75113C1C"/>
    <w:rsid w:val="7645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189"/>
    <customShpInfo spid="_x0000_s2190"/>
    <customShpInfo spid="_x0000_s2186"/>
    <customShpInfo spid="_x0000_s2187"/>
    <customShpInfo spid="_x0000_s2185"/>
    <customShpInfo spid="_x0000_s2188"/>
    <customShpInfo spid="_x0000_s2215"/>
    <customShpInfo spid="_x0000_s2216"/>
    <customShpInfo spid="_x0000_s221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2027</Words>
  <Characters>2164</Characters>
  <Lines>21</Lines>
  <Paragraphs>6</Paragraphs>
  <TotalTime>0</TotalTime>
  <ScaleCrop>false</ScaleCrop>
  <LinksUpToDate>false</LinksUpToDate>
  <CharactersWithSpaces>2576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2023-04-14T02:38:50Z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2052-11.1.0.14036</vt:lpwstr>
  </property>
  <property fmtid="{D5CDD505-2E9C-101B-9397-08002B2CF9AE}" pid="6" name="ICV">
    <vt:lpwstr>175799B7DA5941AEABAF14BBA527CAE3</vt:lpwstr>
  </property>
</Properties>
</file>