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基坑护坡工程劳务</w:t>
      </w:r>
    </w:p>
    <w:p>
      <w:pPr>
        <w:pStyle w:val="9"/>
        <w:spacing w:before="11"/>
        <w:rPr>
          <w:rFonts w:ascii="微软雅黑"/>
          <w:b/>
          <w:sz w:val="20"/>
        </w:rPr>
      </w:pPr>
    </w:p>
    <w:p>
      <w:pPr>
        <w:pStyle w:val="6"/>
        <w:ind w:left="87" w:right="17"/>
        <w:rPr>
          <w:rFonts w:hint="default" w:ascii="宋体" w:eastAsia="宋体"/>
          <w:b w:val="0"/>
          <w:sz w:val="21"/>
          <w:lang w:val="en-US"/>
        </w:rPr>
      </w:pPr>
      <w:r>
        <w:rPr>
          <w:spacing w:val="14"/>
          <w:w w:val="85"/>
        </w:rPr>
        <w:t>招标项目编号：</w:t>
      </w:r>
      <w:r>
        <w:rPr>
          <w:rFonts w:hint="eastAsia"/>
          <w:spacing w:val="14"/>
          <w:w w:val="85"/>
          <w:lang w:val="en-US" w:eastAsia="zh-CN"/>
        </w:rPr>
        <w:t>zyjzfy20220007</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基坑护坡工程劳务</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zyjzfy20220007</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sz w:val="24"/>
        </w:rPr>
        <w:t>赤峰市红山区妇幼保健院迁建项目</w:t>
      </w:r>
      <w:r>
        <w:rPr>
          <w:rFonts w:hint="eastAsia"/>
          <w:sz w:val="24"/>
          <w:lang w:val="en-US" w:eastAsia="zh-CN"/>
        </w:rPr>
        <w:t>已办理完毕施工许可证</w:t>
      </w:r>
      <w:r>
        <w:rPr>
          <w:sz w:val="24"/>
        </w:rPr>
        <w:t>，</w:t>
      </w:r>
      <w:r>
        <w:rPr>
          <w:rFonts w:hint="eastAsia"/>
          <w:sz w:val="24"/>
          <w:lang w:val="en-US" w:eastAsia="zh-CN"/>
        </w:rPr>
        <w:t>具备施工条件，</w:t>
      </w:r>
      <w:r>
        <w:rPr>
          <w:sz w:val="24"/>
        </w:rPr>
        <w:t>招标人</w:t>
      </w:r>
      <w:r>
        <w:rPr>
          <w:rFonts w:hint="eastAsia"/>
          <w:sz w:val="24"/>
          <w:lang w:val="en-US" w:eastAsia="zh-CN"/>
        </w:rPr>
        <w:t>内蒙古中亿建筑有限公司</w:t>
      </w:r>
      <w:r>
        <w:rPr>
          <w:sz w:val="24"/>
        </w:rPr>
        <w:t>。项目已具备招标条件，现对本项目的</w:t>
      </w:r>
      <w:r>
        <w:rPr>
          <w:rFonts w:hint="eastAsia"/>
          <w:sz w:val="24"/>
          <w:lang w:val="en-US" w:eastAsia="zh-CN"/>
        </w:rPr>
        <w:t>基坑护坡工程劳务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r>
        <w:rPr>
          <w:rFonts w:hint="eastAsia"/>
          <w:spacing w:val="-12"/>
          <w:sz w:val="24"/>
          <w:lang w:val="en-US" w:eastAsia="zh-CN"/>
        </w:rPr>
        <w:t>护坡面积约4500平方米，具体面积按实结算。</w:t>
      </w:r>
    </w:p>
    <w:p>
      <w:pPr>
        <w:pStyle w:val="17"/>
        <w:numPr>
          <w:ilvl w:val="1"/>
          <w:numId w:val="1"/>
        </w:numPr>
        <w:tabs>
          <w:tab w:val="left" w:pos="1388"/>
        </w:tabs>
        <w:spacing w:before="0" w:after="0" w:line="316" w:lineRule="auto"/>
        <w:ind w:left="471" w:right="468" w:firstLine="480"/>
        <w:jc w:val="both"/>
        <w:rPr>
          <w:sz w:val="24"/>
        </w:rPr>
      </w:pPr>
      <w:r>
        <w:rPr>
          <w:sz w:val="24"/>
        </w:rPr>
        <w:t>招标范围：本项目</w:t>
      </w:r>
      <w:r>
        <w:rPr>
          <w:rFonts w:hint="eastAsia"/>
          <w:sz w:val="24"/>
          <w:lang w:val="en-US" w:eastAsia="zh-CN"/>
        </w:rPr>
        <w:t>基坑护坡工程劳务。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 xml:space="preserve">月 </w:t>
      </w:r>
      <w:r>
        <w:rPr>
          <w:rFonts w:hint="eastAsia"/>
          <w:lang w:val="en-US" w:eastAsia="zh-CN"/>
        </w:rPr>
        <w:t>23</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p>
    <w:p>
      <w:pPr>
        <w:pStyle w:val="8"/>
        <w:spacing w:line="375" w:lineRule="exact"/>
        <w:ind w:left="471"/>
      </w:pPr>
      <w:r>
        <w:t>8、联系方式</w:t>
      </w:r>
      <w:r>
        <w:rPr>
          <w:w w:val="167"/>
        </w:rPr>
        <w:t xml:space="preserve"> </w:t>
      </w:r>
    </w:p>
    <w:p>
      <w:pPr>
        <w:pStyle w:val="17"/>
        <w:numPr>
          <w:ilvl w:val="0"/>
          <w:numId w:val="0"/>
        </w:numPr>
        <w:tabs>
          <w:tab w:val="left" w:pos="1388"/>
        </w:tabs>
        <w:spacing w:before="0" w:after="0" w:line="316" w:lineRule="auto"/>
        <w:ind w:right="468" w:rightChars="0" w:firstLine="960" w:firstLineChars="400"/>
        <w:jc w:val="both"/>
        <w:rPr>
          <w:rFonts w:hint="default"/>
          <w:sz w:val="24"/>
          <w:lang w:val="en-US" w:eastAsia="zh-CN"/>
        </w:rPr>
      </w:pPr>
      <w:r>
        <w:rPr>
          <w:sz w:val="24"/>
        </w:rPr>
        <w:t>招 标 人：</w:t>
      </w:r>
      <w:r>
        <w:rPr>
          <w:rFonts w:hint="eastAsia"/>
          <w:sz w:val="24"/>
          <w:lang w:val="en-US" w:eastAsia="zh-CN"/>
        </w:rPr>
        <w:t>内蒙古中亿建筑有限公司</w:t>
      </w:r>
    </w:p>
    <w:p>
      <w:pPr>
        <w:pStyle w:val="17"/>
        <w:numPr>
          <w:ilvl w:val="0"/>
          <w:numId w:val="0"/>
        </w:numPr>
        <w:tabs>
          <w:tab w:val="left" w:pos="1388"/>
        </w:tabs>
        <w:spacing w:before="0" w:after="0" w:line="316" w:lineRule="auto"/>
        <w:ind w:left="951" w:leftChars="0" w:right="468" w:rightChars="0"/>
        <w:jc w:val="both"/>
        <w:rPr>
          <w:rFonts w:hint="default"/>
          <w:sz w:val="24"/>
          <w:lang w:val="en-US" w:eastAsia="zh-CN"/>
        </w:rPr>
      </w:pPr>
      <w:r>
        <w:rPr>
          <w:sz w:val="24"/>
        </w:rPr>
        <w:t>地    址：</w:t>
      </w:r>
      <w:r>
        <w:rPr>
          <w:rFonts w:hint="eastAsia"/>
          <w:sz w:val="24"/>
          <w:lang w:val="en-US" w:eastAsia="zh-CN"/>
        </w:rPr>
        <w:t>内蒙古赤峰市新城区和美经济园区总部基地中亿办公楼</w:t>
      </w:r>
    </w:p>
    <w:p>
      <w:pPr>
        <w:pStyle w:val="17"/>
        <w:numPr>
          <w:ilvl w:val="0"/>
          <w:numId w:val="0"/>
        </w:numPr>
        <w:tabs>
          <w:tab w:val="left" w:pos="1388"/>
        </w:tabs>
        <w:spacing w:before="0" w:after="0" w:line="316" w:lineRule="auto"/>
        <w:ind w:left="951" w:leftChars="0" w:right="468" w:rightChars="0"/>
        <w:jc w:val="both"/>
        <w:rPr>
          <w:rFonts w:hint="default"/>
          <w:sz w:val="24"/>
          <w:lang w:val="en-US"/>
        </w:rPr>
      </w:pPr>
      <w:r>
        <w:rPr>
          <w:sz w:val="24"/>
        </w:rPr>
        <w:t>联 系 人：</w:t>
      </w:r>
      <w:r>
        <w:rPr>
          <w:rFonts w:hint="eastAsia"/>
          <w:sz w:val="24"/>
          <w:lang w:val="en-US" w:eastAsia="zh-CN"/>
        </w:rPr>
        <w:t>白主任</w:t>
      </w:r>
    </w:p>
    <w:p>
      <w:pPr>
        <w:pStyle w:val="17"/>
        <w:numPr>
          <w:ilvl w:val="0"/>
          <w:numId w:val="0"/>
        </w:numPr>
        <w:tabs>
          <w:tab w:val="left" w:pos="1388"/>
        </w:tabs>
        <w:spacing w:before="0" w:after="0" w:line="316" w:lineRule="auto"/>
        <w:ind w:left="951" w:leftChars="0" w:right="468" w:rightChars="0"/>
        <w:jc w:val="both"/>
        <w:rPr>
          <w:rFonts w:hint="default"/>
          <w:sz w:val="24"/>
          <w:lang w:val="en-US" w:eastAsia="zh-CN"/>
        </w:rPr>
      </w:pPr>
      <w:r>
        <w:rPr>
          <w:sz w:val="24"/>
        </w:rPr>
        <w:t xml:space="preserve">电 </w:t>
      </w:r>
      <w:r>
        <w:rPr>
          <w:rFonts w:hint="eastAsia"/>
          <w:sz w:val="24"/>
          <w:lang w:val="en-US" w:eastAsia="zh-CN"/>
        </w:rPr>
        <w:t xml:space="preserve">  </w:t>
      </w:r>
      <w:r>
        <w:rPr>
          <w:sz w:val="24"/>
        </w:rPr>
        <w:t xml:space="preserve"> 话 ：0476-</w:t>
      </w:r>
      <w:r>
        <w:rPr>
          <w:rFonts w:hint="eastAsia"/>
          <w:sz w:val="24"/>
          <w:lang w:val="en-US" w:eastAsia="zh-CN"/>
        </w:rPr>
        <w:t>5970070</w:t>
      </w:r>
    </w:p>
    <w:p>
      <w:pPr>
        <w:pStyle w:val="9"/>
        <w:spacing w:before="98"/>
        <w:ind w:left="952"/>
      </w:pPr>
      <w:r>
        <w:t xml:space="preserve"> </w:t>
      </w:r>
      <w:bookmarkStart w:id="15" w:name="_GoBack"/>
      <w:bookmarkEnd w:id="15"/>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rFonts w:hint="default" w:eastAsia="宋体"/>
          <w:sz w:val="24"/>
          <w:lang w:val="en-US" w:eastAsia="zh-CN"/>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r>
        <w:rPr>
          <w:rFonts w:hint="eastAsia"/>
          <w:spacing w:val="-12"/>
          <w:sz w:val="24"/>
          <w:lang w:val="en-US" w:eastAsia="zh-CN"/>
        </w:rPr>
        <w:t>护坡面积约4500平方米，具体面积按实结算。</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lang w:val="en-US" w:eastAsia="zh-CN"/>
        </w:rPr>
        <w:t>基坑护坡工程劳务。</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包含小料及工具：砼喷射泵、搅拌机、空压机、架子等与护坡工作相关的工具。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w:t>
      </w:r>
      <w:r>
        <w:rPr>
          <w:rFonts w:hint="eastAsia"/>
          <w:sz w:val="24"/>
          <w:lang w:val="en-US" w:eastAsia="zh-CN"/>
        </w:rPr>
        <w:t>2</w:t>
      </w:r>
      <w:r>
        <w:rPr>
          <w:spacing w:val="-31"/>
          <w:sz w:val="24"/>
        </w:rPr>
        <w:t xml:space="preserve"> 年 </w:t>
      </w:r>
      <w:r>
        <w:rPr>
          <w:rFonts w:hint="eastAsia"/>
          <w:sz w:val="24"/>
          <w:lang w:val="en-US" w:eastAsia="zh-CN"/>
        </w:rPr>
        <w:t>4</w:t>
      </w:r>
      <w:r>
        <w:rPr>
          <w:spacing w:val="-31"/>
          <w:sz w:val="24"/>
        </w:rPr>
        <w:t xml:space="preserve">月 </w:t>
      </w:r>
      <w:r>
        <w:rPr>
          <w:rFonts w:hint="eastAsia"/>
          <w:sz w:val="24"/>
          <w:lang w:val="en-US" w:eastAsia="zh-CN"/>
        </w:rPr>
        <w:t>15</w:t>
      </w:r>
      <w:r>
        <w:rPr>
          <w:spacing w:val="-7"/>
          <w:sz w:val="24"/>
        </w:rPr>
        <w:t xml:space="preserve"> 日前完成</w:t>
      </w:r>
      <w:r>
        <w:rPr>
          <w:rFonts w:hint="eastAsia"/>
          <w:spacing w:val="-7"/>
          <w:sz w:val="24"/>
          <w:lang w:val="en-US" w:eastAsia="zh-CN"/>
        </w:rPr>
        <w:t>基坑护坡工程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default"/>
          <w:spacing w:val="-2"/>
          <w:sz w:val="24"/>
          <w:lang w:val="en-US" w:eastAsia="zh-CN"/>
        </w:rPr>
      </w:pPr>
      <w:r>
        <w:rPr>
          <w:spacing w:val="-2"/>
          <w:sz w:val="24"/>
        </w:rPr>
        <w:t>质量要求：</w:t>
      </w:r>
      <w:r>
        <w:rPr>
          <w:rFonts w:hint="eastAsia"/>
          <w:spacing w:val="-2"/>
          <w:sz w:val="24"/>
          <w:lang w:val="en-US" w:eastAsia="zh-CN"/>
        </w:rPr>
        <w:t>自治区“草原杯”，质保期至基坑回填完毕。</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护坡工程完成后，经项目部验收合格，拨付总造价的60%，剩余总价的40%分两年付清每年的端午节中秋节各付总价的5%，每年春节前各付总价的10%。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投标截止日期：2022年3月23日上午9：00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both"/>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hint="eastAsia" w:ascii="宋体" w:hAnsi="宋体" w:eastAsia="宋体"/>
          <w:spacing w:val="0"/>
          <w:w w:val="100"/>
          <w:sz w:val="25"/>
          <w:lang w:eastAsia="zh-CN"/>
        </w:rPr>
      </w:pPr>
      <w:r>
        <w:rPr>
          <w:rFonts w:ascii="宋体" w:hAnsi="宋体" w:eastAsia="宋体"/>
          <w:spacing w:val="0"/>
          <w:w w:val="100"/>
        </w:rPr>
        <w:t>（招标人名称</w:t>
      </w:r>
      <w:r>
        <w:rPr>
          <w:rFonts w:hint="eastAsia"/>
          <w:spacing w:val="0"/>
          <w:w w:val="100"/>
          <w:lang w:eastAsia="zh-CN"/>
        </w:rPr>
        <w:t>）：</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基坑护坡</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w:t>
      </w:r>
      <w:r>
        <w:rPr>
          <w:rFonts w:hint="eastAsia"/>
          <w:spacing w:val="0"/>
          <w:w w:val="100"/>
          <w:sz w:val="25"/>
          <w:lang w:val="en-US" w:eastAsia="zh-CN"/>
        </w:rPr>
        <w:t>愿以单价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hint="eastAsia"/>
          <w:spacing w:val="0"/>
          <w:w w:val="100"/>
          <w:u w:val="single"/>
          <w:lang w:eastAsia="zh-CN"/>
        </w:rPr>
        <w:t>，</w:t>
      </w:r>
      <w:r>
        <w:rPr>
          <w:rFonts w:hint="eastAsia"/>
          <w:spacing w:val="0"/>
          <w:w w:val="100"/>
          <w:u w:val="single"/>
          <w:lang w:val="en-US" w:eastAsia="zh-CN"/>
        </w:rPr>
        <w:t>自治区安全文明标准化示范工地</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资格审查资料"/>
      <w:bookmarkEnd w:id="5"/>
      <w:bookmarkStart w:id="6" w:name="（八）承诺书"/>
      <w:bookmarkEnd w:id="6"/>
      <w:bookmarkStart w:id="7" w:name="（七）不拖欠农牧民工工资承诺函"/>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w:t>
      </w:r>
      <w:r>
        <w:rPr>
          <w:rFonts w:hint="eastAsia"/>
          <w:spacing w:val="0"/>
          <w:w w:val="100"/>
          <w:lang w:val="en-US" w:eastAsia="zh-CN"/>
        </w:rPr>
        <w:t>同意</w:t>
      </w:r>
      <w:r>
        <w:rPr>
          <w:rFonts w:ascii="宋体" w:hAnsi="宋体" w:eastAsia="宋体"/>
          <w:spacing w:val="0"/>
          <w:w w:val="100"/>
        </w:rPr>
        <w:t>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基坑护坡</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336"/>
        <w:gridCol w:w="1536"/>
        <w:gridCol w:w="164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21"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序号</w:t>
            </w:r>
          </w:p>
        </w:tc>
        <w:tc>
          <w:tcPr>
            <w:tcW w:w="33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600" w:firstLineChars="20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项目名称</w:t>
            </w:r>
          </w:p>
        </w:tc>
        <w:tc>
          <w:tcPr>
            <w:tcW w:w="15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建筑规模</w:t>
            </w:r>
          </w:p>
        </w:tc>
        <w:tc>
          <w:tcPr>
            <w:tcW w:w="1644"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所获奖项</w:t>
            </w:r>
          </w:p>
        </w:tc>
        <w:tc>
          <w:tcPr>
            <w:tcW w:w="1219"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300" w:firstLineChars="10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0"/>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基坑护坡工程劳务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目基坑护坡工程劳务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目基坑护坡工程劳务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5092FAB"/>
    <w:rsid w:val="058307CD"/>
    <w:rsid w:val="058365BC"/>
    <w:rsid w:val="088E7B96"/>
    <w:rsid w:val="0C11233A"/>
    <w:rsid w:val="0DB00467"/>
    <w:rsid w:val="0FB26719"/>
    <w:rsid w:val="0FD818BB"/>
    <w:rsid w:val="10A50B78"/>
    <w:rsid w:val="1D736D41"/>
    <w:rsid w:val="1E4608BC"/>
    <w:rsid w:val="25857191"/>
    <w:rsid w:val="2B4F1F85"/>
    <w:rsid w:val="2CAA4B47"/>
    <w:rsid w:val="3425752C"/>
    <w:rsid w:val="3AE50ED3"/>
    <w:rsid w:val="3F8B08FF"/>
    <w:rsid w:val="400E0E9A"/>
    <w:rsid w:val="47D74267"/>
    <w:rsid w:val="48104AB0"/>
    <w:rsid w:val="4E683E6B"/>
    <w:rsid w:val="53986E4F"/>
    <w:rsid w:val="59170968"/>
    <w:rsid w:val="60C8435B"/>
    <w:rsid w:val="620B615F"/>
    <w:rsid w:val="6ABE51B5"/>
    <w:rsid w:val="6E8A6B13"/>
    <w:rsid w:val="75113C1C"/>
    <w:rsid w:val="7564688B"/>
    <w:rsid w:val="75C457CF"/>
    <w:rsid w:val="7A8A052C"/>
    <w:rsid w:val="7D111F69"/>
    <w:rsid w:val="7FA52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2022-03-22T00:32:48Z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