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24" w:rsidRPr="00A87EF1" w:rsidRDefault="003F76AB">
      <w:pPr>
        <w:pStyle w:val="Bodytext20"/>
        <w:spacing w:after="140"/>
        <w:jc w:val="center"/>
        <w:rPr>
          <w:b/>
        </w:rPr>
      </w:pPr>
      <w:r w:rsidRPr="00A87EF1">
        <w:rPr>
          <w:b/>
        </w:rPr>
        <w:t>招标公告</w:t>
      </w:r>
    </w:p>
    <w:p w:rsidR="00C91C24" w:rsidRPr="00A87EF1" w:rsidRDefault="003F76AB">
      <w:pPr>
        <w:pStyle w:val="Bodytext20"/>
        <w:spacing w:after="0"/>
        <w:rPr>
          <w:b/>
        </w:rPr>
      </w:pPr>
      <w:r w:rsidRPr="00A87EF1">
        <w:rPr>
          <w:rFonts w:hint="eastAsia"/>
          <w:b/>
          <w:lang w:val="en-US" w:eastAsia="zh-CN"/>
        </w:rPr>
        <w:t>赤峰学院附属医院临床综合楼建设项目配电箱采购</w:t>
      </w:r>
      <w:r w:rsidRPr="00A87EF1">
        <w:rPr>
          <w:b/>
        </w:rPr>
        <w:t>招标公告</w:t>
      </w:r>
    </w:p>
    <w:p w:rsidR="00C91C24" w:rsidRDefault="003F76AB">
      <w:pPr>
        <w:pStyle w:val="Bodytext30"/>
      </w:pPr>
      <w:r>
        <w:rPr>
          <w:rFonts w:ascii="宋体" w:eastAsia="宋体" w:hAnsi="宋体" w:cs="宋体"/>
          <w:lang w:val="zh-TW" w:eastAsia="zh-TW" w:bidi="zh-TW"/>
        </w:rPr>
        <w:t>招标项目编号：</w:t>
      </w:r>
      <w:r>
        <w:t>zyjzf</w:t>
      </w:r>
      <w:r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>yy</w:t>
      </w:r>
      <w:r>
        <w:t>20220001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一</w:t>
      </w:r>
      <w:r>
        <w:rPr>
          <w:b/>
          <w:bCs/>
          <w:sz w:val="24"/>
          <w:szCs w:val="24"/>
        </w:rPr>
        <w:t>、招标条件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赤峰学院附属医院临床综合楼建设</w:t>
      </w:r>
      <w:r>
        <w:rPr>
          <w:sz w:val="24"/>
          <w:szCs w:val="24"/>
        </w:rPr>
        <w:t>项目己办理完毕施工许可证，招标人为内蒙古中亿建筑有限公司，项目已具备招标条件，现对本项目的</w:t>
      </w:r>
      <w:r>
        <w:rPr>
          <w:rFonts w:hint="eastAsia"/>
          <w:sz w:val="24"/>
          <w:szCs w:val="24"/>
          <w:lang w:val="en-US" w:eastAsia="zh-CN"/>
        </w:rPr>
        <w:t>强电配电箱</w:t>
      </w:r>
      <w:r>
        <w:rPr>
          <w:sz w:val="24"/>
          <w:szCs w:val="24"/>
        </w:rPr>
        <w:t>进行公开招标。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二、</w:t>
      </w:r>
      <w:r>
        <w:rPr>
          <w:b/>
          <w:bCs/>
          <w:sz w:val="24"/>
          <w:szCs w:val="24"/>
        </w:rPr>
        <w:t>工程概况与招标范围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>2.1</w:t>
      </w:r>
      <w:r>
        <w:rPr>
          <w:sz w:val="24"/>
          <w:szCs w:val="24"/>
        </w:rPr>
        <w:t>工程名称：</w:t>
      </w:r>
      <w:r>
        <w:rPr>
          <w:rFonts w:hint="eastAsia"/>
          <w:sz w:val="24"/>
          <w:szCs w:val="24"/>
          <w:lang w:val="en-US" w:eastAsia="zh-CN"/>
        </w:rPr>
        <w:t>赤峰学院附属医院临床综合楼建设</w:t>
      </w:r>
      <w:r>
        <w:rPr>
          <w:sz w:val="24"/>
          <w:szCs w:val="24"/>
        </w:rPr>
        <w:t>项目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en-US"/>
        </w:rPr>
        <w:t>2.</w:t>
      </w:r>
      <w:r>
        <w:rPr>
          <w:sz w:val="24"/>
          <w:szCs w:val="24"/>
        </w:rPr>
        <w:t>2</w:t>
      </w:r>
      <w:r>
        <w:rPr>
          <w:sz w:val="24"/>
          <w:szCs w:val="24"/>
        </w:rPr>
        <w:t>标段名称：</w:t>
      </w:r>
      <w:r>
        <w:rPr>
          <w:rFonts w:hint="eastAsia"/>
          <w:sz w:val="24"/>
          <w:szCs w:val="24"/>
          <w:lang w:val="en-US" w:eastAsia="zh-CN"/>
        </w:rPr>
        <w:t>赤峰学院附属医院临床综合楼建设项目强电配电箱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>2.</w:t>
      </w:r>
      <w:r>
        <w:rPr>
          <w:sz w:val="24"/>
          <w:szCs w:val="24"/>
        </w:rPr>
        <w:t>3</w:t>
      </w:r>
      <w:r>
        <w:rPr>
          <w:sz w:val="24"/>
          <w:szCs w:val="24"/>
        </w:rPr>
        <w:t>建设地点：</w:t>
      </w:r>
      <w:r>
        <w:rPr>
          <w:rFonts w:hint="eastAsia"/>
          <w:sz w:val="24"/>
          <w:szCs w:val="24"/>
          <w:lang w:val="en-US" w:eastAsia="zh-CN"/>
        </w:rPr>
        <w:t>赤峰市新城区赤峰学院附属医院内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>2.4</w:t>
      </w:r>
      <w:r>
        <w:rPr>
          <w:sz w:val="24"/>
          <w:szCs w:val="24"/>
        </w:rPr>
        <w:t>工程规模：</w:t>
      </w:r>
      <w:r>
        <w:rPr>
          <w:rFonts w:hint="eastAsia"/>
          <w:sz w:val="24"/>
          <w:szCs w:val="24"/>
          <w:lang w:eastAsia="zh-CN"/>
        </w:rPr>
        <w:t>本工程</w:t>
      </w:r>
      <w:r>
        <w:rPr>
          <w:sz w:val="24"/>
          <w:szCs w:val="24"/>
        </w:rPr>
        <w:t>总建筑面积</w:t>
      </w:r>
      <w:r>
        <w:rPr>
          <w:rFonts w:hint="eastAsia"/>
          <w:sz w:val="24"/>
          <w:szCs w:val="24"/>
          <w:lang w:val="en-US" w:eastAsia="zh-CN"/>
        </w:rPr>
        <w:t>75399.21</w:t>
      </w:r>
      <w:r>
        <w:rPr>
          <w:sz w:val="24"/>
          <w:szCs w:val="24"/>
        </w:rPr>
        <w:t>平方米，其中地上医疗综合楼面积</w:t>
      </w:r>
      <w:r>
        <w:rPr>
          <w:rFonts w:hint="eastAsia"/>
          <w:sz w:val="24"/>
          <w:szCs w:val="24"/>
          <w:lang w:val="en-US" w:eastAsia="zh-CN"/>
        </w:rPr>
        <w:t>35899.21</w:t>
      </w:r>
      <w:r>
        <w:rPr>
          <w:sz w:val="24"/>
          <w:szCs w:val="24"/>
        </w:rPr>
        <w:t>平</w:t>
      </w:r>
      <w:r>
        <w:rPr>
          <w:rFonts w:hint="eastAsia"/>
          <w:sz w:val="24"/>
          <w:szCs w:val="24"/>
          <w:lang w:eastAsia="zh-CN"/>
        </w:rPr>
        <w:t>方</w:t>
      </w:r>
      <w:r>
        <w:rPr>
          <w:sz w:val="24"/>
          <w:szCs w:val="24"/>
        </w:rPr>
        <w:t>方米，地下</w:t>
      </w:r>
      <w:r>
        <w:rPr>
          <w:rFonts w:hint="eastAsia"/>
          <w:sz w:val="24"/>
          <w:szCs w:val="24"/>
          <w:lang w:eastAsia="zh-CN"/>
        </w:rPr>
        <w:t>建筑</w:t>
      </w:r>
      <w:r>
        <w:rPr>
          <w:sz w:val="24"/>
          <w:szCs w:val="24"/>
        </w:rPr>
        <w:t>面</w:t>
      </w:r>
      <w:r>
        <w:rPr>
          <w:rFonts w:hint="eastAsia"/>
          <w:sz w:val="24"/>
          <w:szCs w:val="24"/>
          <w:lang w:val="en-US" w:eastAsia="zh-CN"/>
        </w:rPr>
        <w:t>35900</w:t>
      </w:r>
      <w:r>
        <w:rPr>
          <w:rFonts w:hint="eastAsia"/>
          <w:sz w:val="24"/>
          <w:szCs w:val="24"/>
          <w:lang w:val="en-US" w:eastAsia="zh-CN"/>
        </w:rPr>
        <w:t>平米，基底面积</w:t>
      </w:r>
      <w:r>
        <w:rPr>
          <w:rFonts w:hint="eastAsia"/>
          <w:sz w:val="24"/>
          <w:szCs w:val="24"/>
          <w:lang w:val="en-US" w:eastAsia="zh-CN"/>
        </w:rPr>
        <w:t>5695.45</w:t>
      </w:r>
      <w:r>
        <w:rPr>
          <w:rFonts w:hint="eastAsia"/>
          <w:sz w:val="24"/>
          <w:szCs w:val="24"/>
          <w:lang w:val="en-US" w:eastAsia="zh-CN"/>
        </w:rPr>
        <w:t>平方米</w:t>
      </w:r>
      <w:r>
        <w:rPr>
          <w:sz w:val="24"/>
          <w:szCs w:val="24"/>
        </w:rPr>
        <w:t>。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 w:eastAsia="en-US"/>
        </w:rPr>
        <w:t>2.</w:t>
      </w:r>
      <w:r>
        <w:rPr>
          <w:sz w:val="24"/>
          <w:szCs w:val="24"/>
        </w:rPr>
        <w:t>5</w:t>
      </w:r>
      <w:r>
        <w:rPr>
          <w:sz w:val="24"/>
          <w:szCs w:val="24"/>
        </w:rPr>
        <w:t>招标范围：</w:t>
      </w:r>
      <w:r>
        <w:rPr>
          <w:rFonts w:hint="eastAsia"/>
          <w:sz w:val="24"/>
          <w:szCs w:val="24"/>
          <w:lang w:val="en-US" w:eastAsia="zh-CN"/>
        </w:rPr>
        <w:t>赤峰学院附属医院临床综合楼建设项目图纸内所有强电配电箱。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>2.</w:t>
      </w:r>
      <w:r>
        <w:rPr>
          <w:sz w:val="24"/>
          <w:szCs w:val="24"/>
        </w:rPr>
        <w:t>6</w:t>
      </w:r>
      <w:r>
        <w:rPr>
          <w:sz w:val="24"/>
          <w:szCs w:val="24"/>
        </w:rPr>
        <w:t>工期：</w:t>
      </w:r>
      <w:r>
        <w:rPr>
          <w:sz w:val="24"/>
          <w:szCs w:val="24"/>
        </w:rPr>
        <w:t>2022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sz w:val="24"/>
          <w:szCs w:val="24"/>
        </w:rPr>
        <w:t>日前完成</w:t>
      </w:r>
      <w:r>
        <w:rPr>
          <w:rFonts w:hint="eastAsia"/>
          <w:sz w:val="24"/>
          <w:szCs w:val="24"/>
          <w:lang w:val="en-US" w:eastAsia="zh-CN"/>
        </w:rPr>
        <w:t>配电箱箱体生产送至项目部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en-US"/>
        </w:rPr>
        <w:t>2.</w:t>
      </w:r>
      <w:r>
        <w:rPr>
          <w:sz w:val="24"/>
          <w:szCs w:val="24"/>
        </w:rPr>
        <w:t>7</w:t>
      </w:r>
      <w:r>
        <w:rPr>
          <w:sz w:val="24"/>
          <w:szCs w:val="24"/>
        </w:rPr>
        <w:t>质量要求：</w:t>
      </w:r>
      <w:r>
        <w:rPr>
          <w:rFonts w:hint="eastAsia"/>
          <w:sz w:val="24"/>
          <w:szCs w:val="24"/>
          <w:lang w:val="en-US" w:eastAsia="zh-CN"/>
        </w:rPr>
        <w:t>合格，见图纸要求。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三、</w:t>
      </w:r>
      <w:r>
        <w:rPr>
          <w:b/>
          <w:bCs/>
          <w:sz w:val="24"/>
          <w:szCs w:val="24"/>
        </w:rPr>
        <w:t>投标人资格要求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>3.1</w:t>
      </w:r>
      <w:r>
        <w:rPr>
          <w:sz w:val="24"/>
          <w:szCs w:val="24"/>
        </w:rPr>
        <w:t>本项目要求投标人须在</w:t>
      </w:r>
      <w:r>
        <w:rPr>
          <w:rFonts w:hint="eastAsia"/>
          <w:sz w:val="24"/>
          <w:szCs w:val="24"/>
          <w:lang w:val="en-US" w:eastAsia="zh-CN"/>
        </w:rPr>
        <w:t>公司成立三年以上，公司为一般纳税人，近三年没有税务违法行为记录。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>3.2</w:t>
      </w:r>
      <w:r>
        <w:rPr>
          <w:sz w:val="24"/>
          <w:szCs w:val="24"/>
        </w:rPr>
        <w:t>投标人无经营异常记录和严重违法失信信息；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四、</w:t>
      </w:r>
      <w:r>
        <w:rPr>
          <w:b/>
          <w:bCs/>
          <w:sz w:val="24"/>
          <w:szCs w:val="24"/>
        </w:rPr>
        <w:t>招标文件的获取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>4.1</w:t>
      </w:r>
      <w:r>
        <w:rPr>
          <w:sz w:val="24"/>
          <w:szCs w:val="24"/>
        </w:rPr>
        <w:t>本项目釆用网上招投标方式（全过程网上招投标）。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 xml:space="preserve">4. </w:t>
      </w:r>
      <w:r>
        <w:rPr>
          <w:sz w:val="24"/>
          <w:szCs w:val="24"/>
        </w:rPr>
        <w:t>2</w:t>
      </w:r>
      <w:r>
        <w:rPr>
          <w:sz w:val="24"/>
          <w:szCs w:val="24"/>
        </w:rPr>
        <w:t>凡有意参与的潜在投标人，请登录内蒙古中亿建筑有限公司网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站下载招标文件。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五、</w:t>
      </w:r>
      <w:r>
        <w:rPr>
          <w:b/>
          <w:bCs/>
          <w:sz w:val="24"/>
          <w:szCs w:val="24"/>
        </w:rPr>
        <w:t>资格审査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本项目釆用资格后审方式，在开标后评标委员会按照招标文件规定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的标准和方法对投标人的资格进行审査。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六、</w:t>
      </w:r>
      <w:r>
        <w:rPr>
          <w:b/>
          <w:bCs/>
          <w:sz w:val="24"/>
          <w:szCs w:val="24"/>
        </w:rPr>
        <w:t>投标文件的递交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投标文件为电子版投标文件投标文件递交的截止时间（投标截止时</w:t>
      </w:r>
    </w:p>
    <w:p w:rsidR="00C91C24" w:rsidRDefault="003F76AB" w:rsidP="00A87EF1">
      <w:pPr>
        <w:pStyle w:val="Bodytext10"/>
        <w:spacing w:line="483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间下同）为</w:t>
      </w:r>
      <w:r>
        <w:rPr>
          <w:sz w:val="24"/>
          <w:szCs w:val="24"/>
        </w:rPr>
        <w:t>2022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月</w:t>
      </w:r>
      <w:bookmarkStart w:id="0" w:name="_GoBack"/>
      <w:bookmarkEnd w:id="0"/>
      <w:r w:rsidR="00A87EF1">
        <w:rPr>
          <w:rFonts w:hint="eastAsia"/>
          <w:sz w:val="24"/>
          <w:szCs w:val="24"/>
          <w:lang w:val="en-US" w:eastAsia="zh-CN"/>
        </w:rPr>
        <w:t>9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sz w:val="24"/>
          <w:szCs w:val="24"/>
        </w:rPr>
        <w:t>时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sz w:val="24"/>
          <w:szCs w:val="24"/>
        </w:rPr>
        <w:t>分，投标人应当在投标截止时间前，以邮件形式发至内蒙古中亿建筑有限公司电子邮箱</w:t>
      </w:r>
      <w:r>
        <w:rPr>
          <w:sz w:val="24"/>
          <w:szCs w:val="24"/>
          <w:lang w:val="en-US" w:eastAsia="en-US"/>
        </w:rPr>
        <w:t>nmgzyjzzc@163.com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七、</w:t>
      </w:r>
      <w:r>
        <w:rPr>
          <w:b/>
          <w:bCs/>
          <w:sz w:val="24"/>
          <w:szCs w:val="24"/>
        </w:rPr>
        <w:t>发布公告的媒介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本次招标公告同时在内蒙古中亿建筑有限公司网站、内蒙古中亿建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筑有限公司微信公众号发布，其他媒介转发无效。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八、</w:t>
      </w:r>
      <w:r>
        <w:rPr>
          <w:b/>
          <w:bCs/>
          <w:sz w:val="24"/>
          <w:szCs w:val="24"/>
        </w:rPr>
        <w:t>联系方式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招标人：内蒙古中亿建筑有限公司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  <w:lang w:val="en-US" w:eastAsia="zh-CN"/>
        </w:rPr>
      </w:pPr>
      <w:r>
        <w:rPr>
          <w:sz w:val="24"/>
          <w:szCs w:val="24"/>
        </w:rPr>
        <w:t>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  <w:lang w:val="en-US" w:eastAsia="zh-CN"/>
        </w:rPr>
        <w:t>内蒙古赤峰市新城区和美经济园区总部基地中亿办公楼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  <w:lang w:val="en-US" w:eastAsia="zh-CN"/>
        </w:rPr>
      </w:pPr>
      <w:r>
        <w:rPr>
          <w:sz w:val="24"/>
          <w:szCs w:val="24"/>
        </w:rPr>
        <w:t>联系人：白</w:t>
      </w:r>
      <w:r>
        <w:rPr>
          <w:rFonts w:hint="eastAsia"/>
          <w:sz w:val="24"/>
          <w:szCs w:val="24"/>
          <w:lang w:val="en-US" w:eastAsia="zh-CN"/>
        </w:rPr>
        <w:t>主任</w:t>
      </w:r>
    </w:p>
    <w:p w:rsidR="00C91C24" w:rsidRDefault="003F76AB">
      <w:pPr>
        <w:pStyle w:val="Bodytext10"/>
        <w:spacing w:line="483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话：</w:t>
      </w:r>
      <w:r>
        <w:rPr>
          <w:sz w:val="24"/>
          <w:szCs w:val="24"/>
          <w:lang w:val="en-US" w:eastAsia="en-US"/>
        </w:rPr>
        <w:t>0476-5970070</w:t>
      </w:r>
    </w:p>
    <w:sectPr w:rsidR="00C91C24" w:rsidSect="00C91C24">
      <w:pgSz w:w="11900" w:h="16840"/>
      <w:pgMar w:top="2255" w:right="1863" w:bottom="1722" w:left="2402" w:header="1827" w:footer="129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6AB" w:rsidRDefault="003F76AB"/>
  </w:endnote>
  <w:endnote w:type="continuationSeparator" w:id="0">
    <w:p w:rsidR="003F76AB" w:rsidRDefault="003F76A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6AB" w:rsidRDefault="003F76AB"/>
  </w:footnote>
  <w:footnote w:type="continuationSeparator" w:id="0">
    <w:p w:rsidR="003F76AB" w:rsidRDefault="003F76A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1C24"/>
    <w:rsid w:val="003F76AB"/>
    <w:rsid w:val="00A87EF1"/>
    <w:rsid w:val="00C91C24"/>
    <w:rsid w:val="02462C24"/>
    <w:rsid w:val="039830EE"/>
    <w:rsid w:val="0DAE3E06"/>
    <w:rsid w:val="13A405B3"/>
    <w:rsid w:val="14A01D94"/>
    <w:rsid w:val="2AC40B04"/>
    <w:rsid w:val="3C3307BF"/>
    <w:rsid w:val="4C403DF9"/>
    <w:rsid w:val="4FA15A2A"/>
    <w:rsid w:val="5DC271A4"/>
    <w:rsid w:val="5F3B6E4C"/>
    <w:rsid w:val="643B267B"/>
    <w:rsid w:val="648B482B"/>
    <w:rsid w:val="67FC2A93"/>
    <w:rsid w:val="6BA37050"/>
    <w:rsid w:val="73FA676D"/>
    <w:rsid w:val="77EA05CE"/>
    <w:rsid w:val="7E77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C24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qFormat/>
    <w:rsid w:val="00C91C24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C91C24"/>
    <w:pPr>
      <w:spacing w:after="7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C91C24"/>
    <w:rPr>
      <w:sz w:val="20"/>
      <w:szCs w:val="20"/>
      <w:u w:val="none"/>
      <w:shd w:val="clear" w:color="auto" w:fill="auto"/>
    </w:rPr>
  </w:style>
  <w:style w:type="paragraph" w:customStyle="1" w:styleId="Bodytext30">
    <w:name w:val="Body text|3"/>
    <w:basedOn w:val="a"/>
    <w:link w:val="Bodytext3"/>
    <w:qFormat/>
    <w:rsid w:val="00C91C24"/>
    <w:pPr>
      <w:spacing w:after="640" w:line="442" w:lineRule="exact"/>
      <w:jc w:val="center"/>
    </w:pPr>
    <w:rPr>
      <w:sz w:val="20"/>
      <w:szCs w:val="20"/>
    </w:rPr>
  </w:style>
  <w:style w:type="character" w:customStyle="1" w:styleId="Bodytext1">
    <w:name w:val="Body text|1_"/>
    <w:basedOn w:val="a0"/>
    <w:link w:val="Bodytext10"/>
    <w:qFormat/>
    <w:rsid w:val="00C91C24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91C24"/>
    <w:pPr>
      <w:spacing w:line="454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Administrator.NC-20170123UHOS</dc:creator>
  <cp:lastModifiedBy>Administrator</cp:lastModifiedBy>
  <cp:revision>2</cp:revision>
  <cp:lastPrinted>2022-03-29T02:29:00Z</cp:lastPrinted>
  <dcterms:created xsi:type="dcterms:W3CDTF">2022-03-14T02:59:00Z</dcterms:created>
  <dcterms:modified xsi:type="dcterms:W3CDTF">2022-04-02T06:46:00Z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482A0B0548004A3EBE8B26980B58BF40</vt:lpwstr>
  </property>
</Properties>
</file>