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ascii="Times New Roman"/>
          <w:sz w:val="26"/>
        </w:rPr>
      </w:pPr>
      <w:r>
        <w:rPr>
          <w:rFonts w:hint="eastAsia"/>
          <w:lang w:val="en-US"/>
        </w:rPr>
        <w:t xml:space="preserve">                                                                      </w:t>
      </w:r>
      <w:r>
        <w:rPr>
          <w:rFonts w:hint="eastAsia"/>
          <w:lang w:val="en-US" w:bidi="ar-SA"/>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20" cstate="print"/>
                    <a:stretch>
                      <a:fillRect/>
                    </a:stretch>
                  </pic:blipFill>
                  <pic:spPr>
                    <a:xfrm>
                      <a:off x="0" y="0"/>
                      <a:ext cx="963930" cy="1026160"/>
                    </a:xfrm>
                    <a:prstGeom prst="rect">
                      <a:avLst/>
                    </a:prstGeom>
                  </pic:spPr>
                </pic:pic>
              </a:graphicData>
            </a:graphic>
          </wp:inline>
        </w:drawing>
      </w:r>
    </w:p>
    <w:p>
      <w:pPr>
        <w:pStyle w:val="9"/>
        <w:spacing w:before="8"/>
        <w:rPr>
          <w:rFonts w:ascii="Times New Roman"/>
          <w:sz w:val="26"/>
          <w:lang w:val="en-US"/>
        </w:rPr>
      </w:pPr>
      <w:r>
        <w:rPr>
          <w:rFonts w:hint="eastAsia" w:ascii="Times New Roman"/>
          <w:sz w:val="26"/>
          <w:lang w:val="en-US"/>
        </w:rPr>
        <w:t xml:space="preserve"> </w:t>
      </w:r>
    </w:p>
    <w:p>
      <w:pPr>
        <w:pStyle w:val="4"/>
        <w:tabs>
          <w:tab w:val="left" w:pos="4565"/>
          <w:tab w:val="left" w:pos="9146"/>
        </w:tabs>
        <w:spacing w:line="339" w:lineRule="exact"/>
        <w:ind w:right="17"/>
      </w:pPr>
      <w:r>
        <w:pict>
          <v:line id="_x0000_s1026" o:spid="_x0000_s1026" o:spt="20" style="position:absolute;left:0pt;margin-left:69.05pt;margin-top:6.8pt;height:0pt;width:457.3pt;mso-position-horizontal-relative:page;z-index:-251656192;mso-width-relative:page;mso-height-relative:page;" coordsize="21600,21600">
            <v:path arrowok="t"/>
            <v:fill focussize="0,0"/>
            <v:stroke weight="2.25pt"/>
            <v:imagedata o:title=""/>
            <o:lock v:ext="edit"/>
          </v:line>
        </w:pict>
      </w:r>
      <w:r>
        <w:rPr>
          <w:strike/>
          <w:w w:val="168"/>
        </w:rPr>
        <w:t xml:space="preserve"> </w:t>
      </w:r>
      <w:r>
        <w:rPr>
          <w:strike/>
        </w:rPr>
        <w:tab/>
      </w:r>
      <w:r>
        <w:rPr>
          <w:strike/>
          <w:w w:val="168"/>
        </w:rPr>
        <w:t xml:space="preserve"> </w:t>
      </w:r>
      <w:r>
        <w:rPr>
          <w:strike/>
        </w:rPr>
        <w:tab/>
      </w:r>
    </w:p>
    <w:p>
      <w:pPr>
        <w:spacing w:line="423" w:lineRule="exact"/>
        <w:ind w:left="145"/>
        <w:jc w:val="center"/>
        <w:rPr>
          <w:rFonts w:ascii="微软雅黑"/>
          <w:b/>
          <w:sz w:val="36"/>
        </w:rPr>
      </w:pPr>
      <w:r>
        <w:rPr>
          <w:rFonts w:ascii="微软雅黑"/>
          <w:b/>
          <w:w w:val="168"/>
          <w:sz w:val="36"/>
        </w:rPr>
        <w:t xml:space="preserve"> </w:t>
      </w:r>
    </w:p>
    <w:p>
      <w:pPr>
        <w:spacing w:line="505" w:lineRule="exact"/>
        <w:ind w:left="87" w:right="17"/>
        <w:jc w:val="center"/>
        <w:rPr>
          <w:rFonts w:ascii="微软雅黑" w:hAnsi="微软雅黑" w:eastAsia="微软雅黑"/>
          <w:b/>
          <w:sz w:val="31"/>
          <w:szCs w:val="31"/>
          <w:lang w:val="en-US"/>
        </w:rPr>
      </w:pPr>
      <w:r>
        <w:rPr>
          <w:rFonts w:hint="eastAsia" w:ascii="微软雅黑" w:hAnsi="微软雅黑" w:eastAsia="微软雅黑"/>
          <w:b/>
          <w:sz w:val="31"/>
          <w:szCs w:val="31"/>
          <w:lang w:val="en-US"/>
        </w:rPr>
        <w:t>红山区疾病预防控制体系和卫生执法监督体系</w:t>
      </w:r>
    </w:p>
    <w:p>
      <w:pPr>
        <w:pStyle w:val="5"/>
        <w:spacing w:line="490" w:lineRule="exact"/>
        <w:ind w:left="162" w:right="17"/>
        <w:rPr>
          <w:lang w:val="en-US"/>
        </w:rPr>
      </w:pPr>
      <w:r>
        <w:rPr>
          <w:rFonts w:hint="eastAsia" w:cs="宋体"/>
          <w:lang w:val="en-US"/>
        </w:rPr>
        <w:t>规范化建设项目</w:t>
      </w:r>
      <w:r>
        <w:rPr>
          <w:rFonts w:hint="eastAsia"/>
          <w:spacing w:val="14"/>
          <w:lang w:val="en-US"/>
        </w:rPr>
        <w:t>混凝土工程劳务</w:t>
      </w:r>
    </w:p>
    <w:p>
      <w:pPr>
        <w:pStyle w:val="9"/>
        <w:spacing w:before="11"/>
        <w:rPr>
          <w:rFonts w:ascii="微软雅黑"/>
          <w:b/>
          <w:sz w:val="20"/>
        </w:rPr>
      </w:pPr>
    </w:p>
    <w:p>
      <w:pPr>
        <w:pStyle w:val="6"/>
        <w:ind w:left="87" w:right="17"/>
        <w:rPr>
          <w:rFonts w:hint="eastAsia" w:ascii="宋体" w:eastAsia="微软雅黑"/>
          <w:b w:val="0"/>
          <w:sz w:val="21"/>
          <w:lang w:eastAsia="zh-CN"/>
        </w:rPr>
      </w:pPr>
      <w:r>
        <w:rPr>
          <w:spacing w:val="14"/>
          <w:w w:val="85"/>
        </w:rPr>
        <w:t>招标项目编号：</w:t>
      </w:r>
      <w:r>
        <w:rPr>
          <w:rFonts w:hint="eastAsia"/>
          <w:spacing w:val="14"/>
          <w:w w:val="85"/>
          <w:lang w:val="en-US"/>
        </w:rPr>
        <w:t>zyjz</w:t>
      </w:r>
      <w:r>
        <w:rPr>
          <w:rFonts w:hint="eastAsia"/>
          <w:spacing w:val="14"/>
          <w:w w:val="85"/>
          <w:lang w:val="en-US" w:eastAsia="zh-CN"/>
        </w:rPr>
        <w:t>jk</w:t>
      </w:r>
      <w:r>
        <w:rPr>
          <w:rFonts w:hint="eastAsia"/>
          <w:spacing w:val="14"/>
          <w:w w:val="85"/>
          <w:lang w:val="en-US"/>
        </w:rPr>
        <w:t>2022000</w:t>
      </w:r>
      <w:r>
        <w:rPr>
          <w:rFonts w:hint="eastAsia"/>
          <w:spacing w:val="14"/>
          <w:w w:val="85"/>
          <w:lang w:val="en-US" w:eastAsia="zh-CN"/>
        </w:rPr>
        <w:t>6</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b/>
          <w:sz w:val="36"/>
        </w:r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val="en-US"/>
        </w:rPr>
        <w:t>二</w:t>
      </w:r>
      <w:r>
        <w:rPr>
          <w:rFonts w:hint="eastAsia" w:ascii="微软雅黑" w:eastAsia="微软雅黑"/>
          <w:b/>
          <w:sz w:val="31"/>
        </w:rPr>
        <w:t>年</w:t>
      </w:r>
      <w:r>
        <w:rPr>
          <w:rFonts w:hint="eastAsia" w:ascii="微软雅黑" w:eastAsia="微软雅黑"/>
          <w:b/>
          <w:sz w:val="31"/>
          <w:lang w:val="en-US"/>
        </w:rPr>
        <w:t>三</w:t>
      </w:r>
      <w:r>
        <w:rPr>
          <w:rFonts w:hint="eastAsia" w:ascii="微软雅黑" w:eastAsia="微软雅黑"/>
          <w:b/>
          <w:sz w:val="31"/>
        </w:rPr>
        <w:t>月</w:t>
      </w:r>
    </w:p>
    <w:p>
      <w:pPr>
        <w:spacing w:line="448" w:lineRule="auto"/>
        <w:rPr>
          <w:rFonts w:ascii="微软雅黑" w:eastAsia="微软雅黑"/>
          <w:sz w:val="36"/>
        </w:rPr>
        <w:sectPr>
          <w:headerReference r:id="rId5" w:type="first"/>
          <w:footerReference r:id="rId8" w:type="first"/>
          <w:headerReference r:id="rId3" w:type="default"/>
          <w:footerReference r:id="rId6" w:type="default"/>
          <w:headerReference r:id="rId4" w:type="even"/>
          <w:footerReference r:id="rId7" w:type="even"/>
          <w:type w:val="continuous"/>
          <w:pgSz w:w="11910" w:h="16850"/>
          <w:pgMar w:top="1420" w:right="920" w:bottom="280" w:left="940" w:header="720" w:footer="720" w:gutter="0"/>
          <w:cols w:space="720" w:num="1"/>
        </w:sectPr>
      </w:pPr>
    </w:p>
    <w:p>
      <w:pPr>
        <w:spacing w:line="744" w:lineRule="exact"/>
        <w:ind w:left="205"/>
        <w:jc w:val="center"/>
        <w:rPr>
          <w:rFonts w:ascii="微软雅黑"/>
          <w:b/>
          <w:sz w:val="48"/>
        </w:rPr>
      </w:pPr>
      <w:r>
        <w:pict>
          <v:line id="_x0000_s1027" o:spid="_x0000_s1027" o:spt="20" style="position:absolute;left:0pt;margin-left:69.05pt;margin-top:2.6pt;height:0pt;width:457.3pt;mso-position-horizontal-relative:page;z-index:-251654144;mso-width-relative:page;mso-height-relative:page;" coordsize="21600,21600">
            <v:path arrowok="t"/>
            <v:fill focussize="0,0"/>
            <v:stroke/>
            <v:imagedata o:title=""/>
            <o:lock v:ext="edit"/>
          </v:line>
        </w:pict>
      </w:r>
      <w:r>
        <w:rPr>
          <w:rFonts w:ascii="微软雅黑"/>
          <w:b/>
          <w:w w:val="168"/>
          <w:sz w:val="48"/>
        </w:rPr>
        <w:t xml:space="preserve"> </w:t>
      </w:r>
    </w:p>
    <w:p>
      <w:pPr>
        <w:spacing w:line="571" w:lineRule="exact"/>
        <w:ind w:left="154" w:right="17"/>
        <w:jc w:val="center"/>
        <w:rPr>
          <w:sz w:val="31"/>
        </w:rPr>
      </w:pPr>
      <w:r>
        <w:rPr>
          <w:rFonts w:hint="eastAsia" w:ascii="微软雅黑" w:eastAsia="微软雅黑"/>
          <w:b/>
          <w:sz w:val="36"/>
        </w:rPr>
        <w:t>目    录</w:t>
      </w:r>
      <w:r>
        <w:rPr>
          <w:w w:val="101"/>
          <w:sz w:val="31"/>
        </w:rPr>
        <w:t xml:space="preserve"> </w:t>
      </w:r>
    </w:p>
    <w:p>
      <w:pPr>
        <w:pStyle w:val="9"/>
        <w:spacing w:before="277"/>
        <w:ind w:left="85"/>
        <w:jc w:val="center"/>
      </w:pPr>
      <w:r>
        <w:t xml:space="preserve"> </w:t>
      </w:r>
    </w:p>
    <w:p>
      <w:pPr>
        <w:tabs>
          <w:tab w:val="left" w:leader="dot" w:pos="9272"/>
        </w:tabs>
        <w:spacing w:before="163"/>
        <w:ind w:left="471"/>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sz w:val="28"/>
        </w:rPr>
        <w:tab/>
      </w:r>
      <w:r>
        <w:rPr>
          <w:spacing w:val="7"/>
          <w:sz w:val="28"/>
        </w:rPr>
        <w:t>1</w:t>
      </w:r>
      <w:r>
        <w:rPr>
          <w:spacing w:val="7"/>
          <w:sz w:val="28"/>
        </w:rPr>
        <w:fldChar w:fldCharType="end"/>
      </w:r>
      <w:r>
        <w:rPr>
          <w:sz w:val="28"/>
        </w:rPr>
        <w:t xml:space="preserve"> </w:t>
      </w:r>
    </w:p>
    <w:p>
      <w:pPr>
        <w:pStyle w:val="9"/>
        <w:spacing w:before="7"/>
        <w:rPr>
          <w:sz w:val="23"/>
        </w:rPr>
      </w:pPr>
    </w:p>
    <w:p>
      <w:pPr>
        <w:tabs>
          <w:tab w:val="left" w:leader="dot" w:pos="9272"/>
        </w:tabs>
        <w:ind w:left="471"/>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sz w:val="28"/>
        </w:rPr>
        <w:tab/>
      </w:r>
      <w:r>
        <w:rPr>
          <w:rFonts w:hint="eastAsia"/>
          <w:spacing w:val="7"/>
          <w:sz w:val="28"/>
          <w:lang w:val="en-US"/>
        </w:rPr>
        <w:t>3</w:t>
      </w:r>
      <w:r>
        <w:rPr>
          <w:rFonts w:hint="eastAsia"/>
          <w:spacing w:val="7"/>
          <w:sz w:val="28"/>
          <w:lang w:val="en-US"/>
        </w:rPr>
        <w:fldChar w:fldCharType="end"/>
      </w:r>
      <w:r>
        <w:rPr>
          <w:sz w:val="28"/>
        </w:rPr>
        <w:t xml:space="preserve">  </w:t>
      </w:r>
    </w:p>
    <w:p>
      <w:pPr>
        <w:pStyle w:val="9"/>
        <w:spacing w:before="9"/>
      </w:pPr>
    </w:p>
    <w:p>
      <w:pPr>
        <w:tabs>
          <w:tab w:val="left" w:leader="dot" w:pos="8972"/>
        </w:tabs>
        <w:ind w:left="471"/>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sz w:val="28"/>
        </w:rPr>
        <w:tab/>
      </w:r>
      <w:r>
        <w:rPr>
          <w:rFonts w:hint="eastAsia"/>
          <w:sz w:val="28"/>
          <w:lang w:val="en-US"/>
        </w:rPr>
        <w:t xml:space="preserve">  </w:t>
      </w:r>
      <w:r>
        <w:rPr>
          <w:rFonts w:hint="eastAsia"/>
          <w:spacing w:val="7"/>
          <w:sz w:val="28"/>
          <w:lang w:val="en-US"/>
        </w:rPr>
        <w:t>5</w:t>
      </w:r>
      <w:r>
        <w:rPr>
          <w:rFonts w:hint="eastAsia"/>
          <w:spacing w:val="7"/>
          <w:sz w:val="28"/>
          <w:lang w:val="en-US"/>
        </w:rPr>
        <w:fldChar w:fldCharType="end"/>
      </w:r>
      <w:r>
        <w:rPr>
          <w:sz w:val="28"/>
        </w:rPr>
        <w:t xml:space="preserve"> </w:t>
      </w:r>
    </w:p>
    <w:p>
      <w:pPr>
        <w:spacing w:before="32"/>
        <w:ind w:right="8923"/>
        <w:jc w:val="center"/>
        <w:rPr>
          <w:rFonts w:ascii="微软雅黑"/>
          <w:b/>
          <w:sz w:val="36"/>
        </w:rPr>
      </w:pPr>
      <w:r>
        <w:rPr>
          <w:rFonts w:ascii="微软雅黑"/>
          <w:b/>
          <w:w w:val="168"/>
          <w:sz w:val="36"/>
        </w:rPr>
        <w:t xml:space="preserve"> </w:t>
      </w:r>
    </w:p>
    <w:p>
      <w:pPr>
        <w:spacing w:before="267" w:line="565" w:lineRule="exact"/>
        <w:ind w:left="145"/>
        <w:jc w:val="center"/>
        <w:rPr>
          <w:rFonts w:ascii="微软雅黑"/>
          <w:b/>
          <w:sz w:val="36"/>
        </w:rPr>
      </w:pPr>
      <w:r>
        <w:rPr>
          <w:rFonts w:ascii="微软雅黑"/>
          <w:b/>
          <w:w w:val="168"/>
          <w:sz w:val="36"/>
        </w:rPr>
        <w:t xml:space="preserve"> </w:t>
      </w:r>
    </w:p>
    <w:p>
      <w:pPr>
        <w:spacing w:line="473" w:lineRule="exact"/>
        <w:ind w:left="145"/>
        <w:jc w:val="center"/>
        <w:rPr>
          <w:rFonts w:ascii="微软雅黑"/>
          <w:b/>
          <w:sz w:val="36"/>
        </w:rPr>
      </w:pPr>
      <w:r>
        <w:rPr>
          <w:rFonts w:ascii="微软雅黑"/>
          <w:b/>
          <w:w w:val="168"/>
          <w:sz w:val="36"/>
        </w:rPr>
        <w:t xml:space="preserve"> </w:t>
      </w:r>
    </w:p>
    <w:p>
      <w:pPr>
        <w:spacing w:line="473" w:lineRule="exact"/>
        <w:ind w:left="145"/>
        <w:jc w:val="center"/>
        <w:rPr>
          <w:rFonts w:ascii="微软雅黑"/>
          <w:b/>
          <w:sz w:val="36"/>
        </w:rPr>
      </w:pPr>
      <w:r>
        <w:rPr>
          <w:rFonts w:ascii="微软雅黑"/>
          <w:b/>
          <w:w w:val="168"/>
          <w:sz w:val="36"/>
        </w:rPr>
        <w:t xml:space="preserve"> </w:t>
      </w:r>
    </w:p>
    <w:p>
      <w:pPr>
        <w:spacing w:line="465" w:lineRule="exact"/>
        <w:ind w:left="145"/>
        <w:jc w:val="center"/>
        <w:rPr>
          <w:rFonts w:ascii="微软雅黑"/>
          <w:b/>
          <w:sz w:val="36"/>
        </w:rPr>
      </w:pPr>
      <w:r>
        <w:rPr>
          <w:rFonts w:ascii="微软雅黑"/>
          <w:b/>
          <w:w w:val="168"/>
          <w:sz w:val="36"/>
        </w:rPr>
        <w:t xml:space="preserve"> </w:t>
      </w:r>
    </w:p>
    <w:p>
      <w:pPr>
        <w:spacing w:line="465" w:lineRule="exact"/>
        <w:ind w:left="145"/>
        <w:jc w:val="center"/>
        <w:rPr>
          <w:rFonts w:ascii="微软雅黑"/>
          <w:b/>
          <w:sz w:val="36"/>
        </w:rPr>
      </w:pPr>
      <w:r>
        <w:rPr>
          <w:rFonts w:ascii="微软雅黑"/>
          <w:b/>
          <w:w w:val="168"/>
          <w:sz w:val="36"/>
        </w:rPr>
        <w:t xml:space="preserve"> </w:t>
      </w:r>
    </w:p>
    <w:p>
      <w:pPr>
        <w:spacing w:line="466" w:lineRule="exact"/>
        <w:ind w:left="145"/>
        <w:jc w:val="center"/>
        <w:rPr>
          <w:rFonts w:ascii="微软雅黑"/>
          <w:b/>
          <w:sz w:val="36"/>
        </w:rPr>
      </w:pPr>
      <w:r>
        <w:rPr>
          <w:rFonts w:ascii="微软雅黑"/>
          <w:b/>
          <w:w w:val="168"/>
          <w:sz w:val="36"/>
        </w:rPr>
        <w:t xml:space="preserve"> </w:t>
      </w:r>
    </w:p>
    <w:p>
      <w:pPr>
        <w:spacing w:line="466" w:lineRule="exact"/>
        <w:ind w:left="145"/>
        <w:jc w:val="center"/>
        <w:rPr>
          <w:rFonts w:ascii="微软雅黑"/>
          <w:b/>
          <w:sz w:val="36"/>
        </w:rPr>
      </w:pPr>
      <w:r>
        <w:rPr>
          <w:rFonts w:ascii="微软雅黑"/>
          <w:b/>
          <w:w w:val="168"/>
          <w:sz w:val="36"/>
        </w:rPr>
        <w:t xml:space="preserve"> </w:t>
      </w:r>
    </w:p>
    <w:p>
      <w:pPr>
        <w:spacing w:line="565" w:lineRule="exact"/>
        <w:ind w:left="145"/>
        <w:jc w:val="center"/>
        <w:rPr>
          <w:rFonts w:ascii="微软雅黑"/>
          <w:b/>
          <w:sz w:val="36"/>
        </w:rPr>
      </w:pPr>
      <w:r>
        <w:rPr>
          <w:rFonts w:ascii="微软雅黑"/>
          <w:b/>
          <w:w w:val="168"/>
          <w:sz w:val="36"/>
        </w:rPr>
        <w:t xml:space="preserve"> </w:t>
      </w:r>
    </w:p>
    <w:p>
      <w:pPr>
        <w:spacing w:line="565" w:lineRule="exact"/>
        <w:jc w:val="center"/>
        <w:rPr>
          <w:rFonts w:ascii="微软雅黑"/>
          <w:sz w:val="36"/>
        </w:rPr>
        <w:sectPr>
          <w:headerReference r:id="rId9" w:type="default"/>
          <w:footerReference r:id="rId10" w:type="default"/>
          <w:pgSz w:w="11910" w:h="16850"/>
          <w:pgMar w:top="1260" w:right="920" w:bottom="1240" w:left="940" w:header="1051" w:footer="1057" w:gutter="0"/>
          <w:cols w:space="720" w:num="1"/>
        </w:sectPr>
      </w:pPr>
    </w:p>
    <w:p>
      <w:pPr>
        <w:pStyle w:val="9"/>
        <w:spacing w:before="8"/>
        <w:rPr>
          <w:rFonts w:ascii="微软雅黑"/>
          <w:b/>
          <w:sz w:val="2"/>
        </w:rPr>
      </w:pPr>
    </w:p>
    <w:p>
      <w:pPr>
        <w:pStyle w:val="9"/>
        <w:spacing w:line="20" w:lineRule="exact"/>
        <w:ind w:left="434"/>
        <w:rPr>
          <w:rFonts w:ascii="微软雅黑"/>
          <w:sz w:val="2"/>
        </w:rPr>
      </w:pPr>
      <w:r>
        <w:rPr>
          <w:rFonts w:ascii="微软雅黑"/>
          <w:sz w:val="2"/>
        </w:rPr>
        <w:pict>
          <v:group id="_x0000_s1028" o:spid="_x0000_s1028" o:spt="203" style="height:0.75pt;width:457.35pt;" coordsize="9147,15203">
            <o:lock v:ext="edit"/>
            <v:line id="_x0000_s1029" o:spid="_x0000_s1029" o:spt="20" style="position:absolute;left:0;top:8;height:0;width:9146;" coordsize="21600,21600">
              <v:path arrowok="t"/>
              <v:fill focussize="0,0"/>
              <v:stroke/>
              <v:imagedata o:title=""/>
              <o:lock v:ext="edit"/>
            </v:line>
            <w10:wrap type="none"/>
            <w10:anchorlock/>
          </v:group>
        </w:pict>
      </w:r>
    </w:p>
    <w:p>
      <w:pPr>
        <w:spacing w:line="553" w:lineRule="exact"/>
        <w:ind w:left="139" w:right="17"/>
        <w:jc w:val="center"/>
        <w:rPr>
          <w:rFonts w:ascii="微软雅黑" w:eastAsia="微软雅黑"/>
          <w:b/>
          <w:sz w:val="31"/>
        </w:rPr>
      </w:pPr>
      <w:bookmarkStart w:id="0" w:name="第一章__招标公告"/>
      <w:bookmarkEnd w:id="0"/>
      <w:bookmarkStart w:id="1" w:name="_bookmark0"/>
      <w:bookmarkEnd w:id="1"/>
      <w:r>
        <w:rPr>
          <w:rFonts w:hint="eastAsia" w:ascii="微软雅黑" w:eastAsia="微软雅黑"/>
          <w:b/>
          <w:sz w:val="31"/>
        </w:rPr>
        <w:t>第一章   招标公告</w:t>
      </w:r>
      <w:r>
        <w:rPr>
          <w:rFonts w:hint="eastAsia" w:ascii="微软雅黑" w:eastAsia="微软雅黑"/>
          <w:b/>
          <w:w w:val="170"/>
          <w:sz w:val="31"/>
        </w:rPr>
        <w:t xml:space="preserve"> </w:t>
      </w:r>
    </w:p>
    <w:p>
      <w:pPr>
        <w:spacing w:line="505" w:lineRule="exact"/>
        <w:ind w:left="87" w:right="17"/>
        <w:jc w:val="center"/>
        <w:rPr>
          <w:rFonts w:ascii="微软雅黑" w:hAnsi="微软雅黑" w:eastAsia="微软雅黑"/>
          <w:b/>
          <w:sz w:val="28"/>
          <w:szCs w:val="28"/>
          <w:lang w:val="en-US"/>
        </w:rPr>
      </w:pPr>
      <w:r>
        <w:rPr>
          <w:rFonts w:hint="eastAsia" w:ascii="微软雅黑" w:hAnsi="微软雅黑" w:eastAsia="微软雅黑"/>
          <w:b/>
          <w:sz w:val="28"/>
          <w:szCs w:val="28"/>
          <w:lang w:val="en-US"/>
        </w:rPr>
        <w:t>红山区疾病预防控制体系和卫生执法监督体系</w:t>
      </w:r>
    </w:p>
    <w:p>
      <w:pPr>
        <w:spacing w:line="505" w:lineRule="exact"/>
        <w:ind w:left="87" w:right="17"/>
        <w:jc w:val="center"/>
        <w:rPr>
          <w:rFonts w:ascii="微软雅黑" w:hAnsi="微软雅黑" w:eastAsia="微软雅黑"/>
          <w:sz w:val="28"/>
          <w:szCs w:val="28"/>
        </w:rPr>
      </w:pPr>
      <w:r>
        <w:rPr>
          <w:rFonts w:hint="eastAsia" w:ascii="微软雅黑" w:hAnsi="微软雅黑" w:eastAsia="微软雅黑"/>
          <w:b/>
          <w:sz w:val="28"/>
          <w:szCs w:val="28"/>
          <w:lang w:val="en-US"/>
        </w:rPr>
        <w:t>规范化建设项目混凝土工程劳务</w:t>
      </w:r>
      <w:r>
        <w:rPr>
          <w:rFonts w:hint="eastAsia" w:ascii="微软雅黑" w:hAnsi="微软雅黑" w:eastAsia="微软雅黑"/>
          <w:b/>
          <w:sz w:val="28"/>
          <w:szCs w:val="28"/>
        </w:rPr>
        <w:t>招标公告</w:t>
      </w:r>
      <w:r>
        <w:rPr>
          <w:rFonts w:ascii="微软雅黑" w:hAnsi="微软雅黑" w:eastAsia="微软雅黑"/>
          <w:sz w:val="28"/>
          <w:szCs w:val="28"/>
        </w:rPr>
        <w:t xml:space="preserve"> </w:t>
      </w:r>
    </w:p>
    <w:p>
      <w:pPr>
        <w:pStyle w:val="9"/>
        <w:spacing w:before="79"/>
        <w:ind w:left="34" w:right="17"/>
        <w:jc w:val="center"/>
        <w:rPr>
          <w:rFonts w:ascii="微软雅黑"/>
          <w:b/>
          <w:sz w:val="10"/>
        </w:rPr>
      </w:pPr>
      <w:r>
        <w:t>招标项目编号：</w:t>
      </w:r>
      <w:r>
        <w:rPr>
          <w:rFonts w:hint="eastAsia"/>
          <w:spacing w:val="14"/>
          <w:w w:val="85"/>
          <w:lang w:val="en-US"/>
        </w:rPr>
        <w:t>zyjz</w:t>
      </w:r>
      <w:r>
        <w:rPr>
          <w:rFonts w:hint="eastAsia"/>
          <w:spacing w:val="14"/>
          <w:w w:val="85"/>
          <w:lang w:val="en-US" w:eastAsia="zh-CN"/>
        </w:rPr>
        <w:t>jk</w:t>
      </w:r>
      <w:r>
        <w:rPr>
          <w:rFonts w:hint="eastAsia"/>
          <w:spacing w:val="14"/>
          <w:w w:val="85"/>
          <w:lang w:val="en-US"/>
        </w:rPr>
        <w:t>20220003</w:t>
      </w:r>
    </w:p>
    <w:p>
      <w:pPr>
        <w:pStyle w:val="9"/>
        <w:spacing w:before="9"/>
        <w:rPr>
          <w:rFonts w:ascii="微软雅黑"/>
          <w:b/>
        </w:rPr>
      </w:pPr>
    </w:p>
    <w:p>
      <w:pPr>
        <w:pStyle w:val="8"/>
        <w:spacing w:line="421" w:lineRule="exact"/>
        <w:ind w:left="471"/>
      </w:pPr>
      <w:r>
        <w:t>1、招标条件</w:t>
      </w:r>
      <w:r>
        <w:rPr>
          <w:w w:val="167"/>
        </w:rPr>
        <w:t xml:space="preserve"> </w:t>
      </w:r>
    </w:p>
    <w:p>
      <w:pPr>
        <w:spacing w:before="11" w:line="223" w:lineRule="auto"/>
        <w:ind w:left="471" w:right="475" w:firstLine="480"/>
        <w:jc w:val="both"/>
        <w:rPr>
          <w:rFonts w:ascii="宋体" w:hAnsi="宋体" w:eastAsia="宋体" w:cs="宋体"/>
          <w:sz w:val="24"/>
          <w:szCs w:val="24"/>
          <w:lang w:val="zh-CN" w:eastAsia="zh-CN" w:bidi="zh-CN"/>
        </w:rPr>
      </w:pPr>
      <w:r>
        <w:rPr>
          <w:rFonts w:hint="eastAsia" w:ascii="宋体" w:hAnsi="宋体" w:eastAsia="宋体" w:cs="宋体"/>
          <w:sz w:val="24"/>
          <w:szCs w:val="24"/>
          <w:lang w:val="en-US" w:eastAsia="zh-CN" w:bidi="zh-CN"/>
        </w:rPr>
        <w:t>红山区疾病预防控制体系和卫生执法监督体系规范化建设项目已办理完毕施工许可证</w:t>
      </w:r>
      <w:r>
        <w:rPr>
          <w:rFonts w:ascii="宋体" w:hAnsi="宋体" w:eastAsia="宋体" w:cs="宋体"/>
          <w:sz w:val="24"/>
          <w:szCs w:val="24"/>
          <w:lang w:val="zh-CN" w:eastAsia="zh-CN" w:bidi="zh-CN"/>
        </w:rPr>
        <w:t>，</w:t>
      </w:r>
      <w:r>
        <w:rPr>
          <w:rFonts w:hint="eastAsia" w:ascii="宋体" w:hAnsi="宋体" w:eastAsia="宋体" w:cs="宋体"/>
          <w:sz w:val="24"/>
          <w:szCs w:val="24"/>
          <w:lang w:val="en-US" w:eastAsia="zh-CN" w:bidi="zh-CN"/>
        </w:rPr>
        <w:t>具备施工条件，</w:t>
      </w:r>
      <w:r>
        <w:rPr>
          <w:rFonts w:ascii="宋体" w:hAnsi="宋体" w:eastAsia="宋体" w:cs="宋体"/>
          <w:sz w:val="24"/>
          <w:szCs w:val="24"/>
          <w:lang w:val="zh-CN" w:eastAsia="zh-CN" w:bidi="zh-CN"/>
        </w:rPr>
        <w:t>招标人</w:t>
      </w:r>
      <w:r>
        <w:rPr>
          <w:rFonts w:hint="eastAsia" w:ascii="宋体" w:hAnsi="宋体" w:eastAsia="宋体" w:cs="宋体"/>
          <w:sz w:val="24"/>
          <w:szCs w:val="24"/>
          <w:lang w:val="en-US" w:eastAsia="zh-CN" w:bidi="zh-CN"/>
        </w:rPr>
        <w:t>内蒙古中亿建筑有限公司</w:t>
      </w:r>
      <w:r>
        <w:rPr>
          <w:rFonts w:ascii="宋体" w:hAnsi="宋体" w:eastAsia="宋体" w:cs="宋体"/>
          <w:sz w:val="24"/>
          <w:szCs w:val="24"/>
          <w:lang w:val="zh-CN" w:eastAsia="zh-CN" w:bidi="zh-CN"/>
        </w:rPr>
        <w:t>。项目已具备招标条件，现对本项目的</w:t>
      </w:r>
      <w:r>
        <w:rPr>
          <w:rFonts w:hint="eastAsia" w:ascii="宋体" w:hAnsi="宋体" w:eastAsia="宋体" w:cs="宋体"/>
          <w:sz w:val="24"/>
          <w:szCs w:val="24"/>
          <w:lang w:val="en-US" w:eastAsia="zh-CN" w:bidi="zh-CN"/>
        </w:rPr>
        <w:t>混凝土工程劳务</w:t>
      </w:r>
      <w:r>
        <w:rPr>
          <w:rFonts w:ascii="宋体" w:hAnsi="宋体" w:eastAsia="宋体" w:cs="宋体"/>
          <w:sz w:val="24"/>
          <w:szCs w:val="24"/>
          <w:lang w:val="zh-CN" w:eastAsia="zh-CN" w:bidi="zh-CN"/>
        </w:rPr>
        <w:t>进行公开招标。</w:t>
      </w:r>
    </w:p>
    <w:p>
      <w:pPr>
        <w:spacing w:before="11" w:line="223" w:lineRule="auto"/>
        <w:ind w:right="475" w:firstLine="480" w:firstLineChars="200"/>
        <w:jc w:val="both"/>
        <w:rPr>
          <w:rFonts w:ascii="微软雅黑" w:eastAsia="微软雅黑"/>
          <w:b/>
          <w:sz w:val="24"/>
        </w:rPr>
      </w:pPr>
      <w:r>
        <w:rPr>
          <w:rFonts w:hint="eastAsia" w:ascii="微软雅黑" w:eastAsia="微软雅黑"/>
          <w:b/>
          <w:sz w:val="24"/>
        </w:rPr>
        <w:t>2、工程概况与招标范围</w:t>
      </w:r>
      <w:r>
        <w:rPr>
          <w:rFonts w:hint="eastAsia" w:ascii="微软雅黑" w:eastAsia="微软雅黑"/>
          <w:b/>
          <w:w w:val="167"/>
          <w:sz w:val="24"/>
        </w:rPr>
        <w:t xml:space="preserve"> </w:t>
      </w:r>
    </w:p>
    <w:p>
      <w:pPr>
        <w:pStyle w:val="18"/>
        <w:numPr>
          <w:ilvl w:val="1"/>
          <w:numId w:val="1"/>
        </w:numPr>
        <w:tabs>
          <w:tab w:val="left" w:pos="1373"/>
        </w:tabs>
        <w:spacing w:before="97" w:line="360" w:lineRule="auto"/>
        <w:ind w:left="471" w:right="474" w:firstLine="480"/>
        <w:jc w:val="both"/>
        <w:rPr>
          <w:sz w:val="24"/>
        </w:rPr>
      </w:pPr>
      <w:r>
        <w:rPr>
          <w:rFonts w:hint="eastAsia"/>
          <w:sz w:val="24"/>
        </w:rPr>
        <w:t>工程名称：</w:t>
      </w:r>
      <w:r>
        <w:rPr>
          <w:rFonts w:hint="eastAsia"/>
          <w:sz w:val="24"/>
          <w:lang w:val="en-US"/>
        </w:rPr>
        <w:t>红山区疾病预防控制体系和卫生执法监督体系规范化建设项目</w:t>
      </w:r>
    </w:p>
    <w:p>
      <w:pPr>
        <w:pStyle w:val="18"/>
        <w:numPr>
          <w:ilvl w:val="1"/>
          <w:numId w:val="1"/>
        </w:numPr>
        <w:tabs>
          <w:tab w:val="left" w:pos="1373"/>
        </w:tabs>
        <w:spacing w:before="97" w:line="360" w:lineRule="auto"/>
        <w:ind w:left="471" w:right="474" w:firstLine="480"/>
        <w:jc w:val="both"/>
        <w:rPr>
          <w:sz w:val="24"/>
        </w:rPr>
      </w:pPr>
      <w:r>
        <w:rPr>
          <w:rFonts w:hint="eastAsia"/>
          <w:sz w:val="24"/>
        </w:rPr>
        <w:t>标段名称：</w:t>
      </w:r>
      <w:r>
        <w:rPr>
          <w:rFonts w:hint="eastAsia"/>
          <w:sz w:val="24"/>
          <w:lang w:val="en-US"/>
        </w:rPr>
        <w:t>红山区疾病预防控制体系和卫生执法监督体系规范化建设项目</w:t>
      </w:r>
      <w:r>
        <w:rPr>
          <w:rFonts w:hint="eastAsia"/>
          <w:sz w:val="24"/>
          <w:lang w:val="en-US" w:eastAsia="zh-CN"/>
        </w:rPr>
        <w:t>混凝土</w:t>
      </w:r>
      <w:r>
        <w:rPr>
          <w:rFonts w:hint="eastAsia"/>
          <w:sz w:val="24"/>
          <w:lang w:val="en-US"/>
        </w:rPr>
        <w:t>工程</w:t>
      </w:r>
    </w:p>
    <w:p>
      <w:pPr>
        <w:pStyle w:val="18"/>
        <w:numPr>
          <w:ilvl w:val="1"/>
          <w:numId w:val="1"/>
        </w:numPr>
        <w:tabs>
          <w:tab w:val="left" w:pos="1373"/>
        </w:tabs>
        <w:spacing w:before="97" w:line="360" w:lineRule="auto"/>
        <w:ind w:left="471" w:right="474" w:firstLine="480"/>
        <w:jc w:val="both"/>
        <w:rPr>
          <w:sz w:val="24"/>
        </w:rPr>
      </w:pPr>
      <w:r>
        <w:rPr>
          <w:rFonts w:hint="eastAsia"/>
          <w:sz w:val="24"/>
        </w:rPr>
        <w:t>建设地点：</w:t>
      </w:r>
      <w:r>
        <w:rPr>
          <w:sz w:val="24"/>
          <w:szCs w:val="24"/>
        </w:rPr>
        <w:t xml:space="preserve">赤峰市红山区昭苏河大街以南、桥北街以北、清河路以西、北大桥路以东 </w:t>
      </w:r>
    </w:p>
    <w:p>
      <w:pPr>
        <w:pStyle w:val="18"/>
        <w:numPr>
          <w:ilvl w:val="1"/>
          <w:numId w:val="1"/>
        </w:numPr>
        <w:tabs>
          <w:tab w:val="left" w:pos="1373"/>
        </w:tabs>
        <w:spacing w:before="97" w:line="360" w:lineRule="auto"/>
        <w:ind w:left="471" w:right="474" w:firstLine="480"/>
        <w:jc w:val="both"/>
        <w:rPr>
          <w:sz w:val="24"/>
        </w:rPr>
      </w:pPr>
      <w:r>
        <w:rPr>
          <w:rFonts w:hint="eastAsia"/>
          <w:sz w:val="24"/>
        </w:rPr>
        <w:t>工程规模：</w:t>
      </w:r>
      <w:r>
        <w:rPr>
          <w:sz w:val="24"/>
          <w:szCs w:val="24"/>
        </w:rPr>
        <w:t>项目总用地面积 5216 平方米，总建筑面积 10260 平方米，其中：地 上建筑面积 6260 平方米，地下停车场 4000 平方米。</w:t>
      </w:r>
    </w:p>
    <w:p>
      <w:pPr>
        <w:pStyle w:val="18"/>
        <w:numPr>
          <w:ilvl w:val="1"/>
          <w:numId w:val="1"/>
        </w:numPr>
        <w:tabs>
          <w:tab w:val="left" w:pos="1388"/>
        </w:tabs>
        <w:spacing w:line="316" w:lineRule="auto"/>
        <w:ind w:left="471" w:right="468" w:firstLine="480"/>
        <w:jc w:val="both"/>
        <w:rPr>
          <w:sz w:val="24"/>
        </w:rPr>
      </w:pPr>
      <w:r>
        <w:rPr>
          <w:sz w:val="24"/>
        </w:rPr>
        <w:t>招标范围：本项目工程施工图纸范围内的</w:t>
      </w:r>
      <w:r>
        <w:rPr>
          <w:rFonts w:hint="eastAsia"/>
          <w:sz w:val="24"/>
          <w:lang w:val="en-US"/>
        </w:rPr>
        <w:t>全部混凝土工程劳务。</w:t>
      </w:r>
      <w:r>
        <w:rPr>
          <w:spacing w:val="-2"/>
          <w:sz w:val="24"/>
        </w:rPr>
        <w:t xml:space="preserve"> </w:t>
      </w:r>
    </w:p>
    <w:p>
      <w:pPr>
        <w:pStyle w:val="18"/>
        <w:numPr>
          <w:ilvl w:val="1"/>
          <w:numId w:val="1"/>
        </w:numPr>
        <w:tabs>
          <w:tab w:val="left" w:pos="1388"/>
        </w:tabs>
        <w:spacing w:line="316" w:lineRule="auto"/>
        <w:ind w:left="471" w:right="471" w:firstLine="480"/>
        <w:jc w:val="both"/>
        <w:rPr>
          <w:sz w:val="24"/>
        </w:rPr>
      </w:pPr>
      <w:r>
        <w:rPr>
          <w:sz w:val="24"/>
        </w:rPr>
        <w:t>工期：2023</w:t>
      </w:r>
      <w:r>
        <w:rPr>
          <w:spacing w:val="-31"/>
          <w:sz w:val="24"/>
        </w:rPr>
        <w:t xml:space="preserve"> 年 </w:t>
      </w:r>
      <w:r>
        <w:rPr>
          <w:rFonts w:hint="eastAsia"/>
          <w:sz w:val="24"/>
          <w:lang w:val="en-US" w:eastAsia="zh-CN"/>
        </w:rPr>
        <w:t>9</w:t>
      </w:r>
      <w:r>
        <w:rPr>
          <w:spacing w:val="-31"/>
          <w:sz w:val="24"/>
        </w:rPr>
        <w:t xml:space="preserve"> 月 </w:t>
      </w:r>
      <w:r>
        <w:rPr>
          <w:sz w:val="24"/>
        </w:rPr>
        <w:t>30</w:t>
      </w:r>
      <w:r>
        <w:rPr>
          <w:spacing w:val="-7"/>
          <w:sz w:val="24"/>
        </w:rPr>
        <w:t xml:space="preserve"> 日前</w:t>
      </w:r>
      <w:r>
        <w:rPr>
          <w:rFonts w:hint="eastAsia"/>
          <w:spacing w:val="-7"/>
          <w:sz w:val="24"/>
          <w:lang w:val="en-US"/>
        </w:rPr>
        <w:t>竣工</w:t>
      </w:r>
      <w:r>
        <w:rPr>
          <w:sz w:val="24"/>
        </w:rPr>
        <w:t xml:space="preserve">（具体开工日期以合同签订日期为准） </w:t>
      </w:r>
    </w:p>
    <w:p>
      <w:pPr>
        <w:pStyle w:val="18"/>
        <w:numPr>
          <w:ilvl w:val="1"/>
          <w:numId w:val="1"/>
        </w:numPr>
        <w:tabs>
          <w:tab w:val="left" w:pos="1388"/>
        </w:tabs>
        <w:spacing w:line="316" w:lineRule="auto"/>
        <w:ind w:left="471" w:right="468" w:firstLine="480"/>
        <w:jc w:val="both"/>
        <w:rPr>
          <w:spacing w:val="-2"/>
          <w:sz w:val="24"/>
        </w:rPr>
      </w:pPr>
      <w:r>
        <w:rPr>
          <w:spacing w:val="-2"/>
          <w:sz w:val="24"/>
        </w:rPr>
        <w:t>质量要求：</w:t>
      </w:r>
      <w:r>
        <w:rPr>
          <w:rFonts w:hint="eastAsia"/>
          <w:spacing w:val="-2"/>
          <w:sz w:val="24"/>
          <w:lang w:val="en-US"/>
        </w:rPr>
        <w:t>自治区“草原杯”</w:t>
      </w:r>
    </w:p>
    <w:p>
      <w:pPr>
        <w:pStyle w:val="18"/>
        <w:tabs>
          <w:tab w:val="left" w:pos="1373"/>
        </w:tabs>
        <w:spacing w:line="256" w:lineRule="auto"/>
        <w:ind w:left="0" w:right="6874" w:firstLine="540" w:firstLineChars="200"/>
        <w:jc w:val="both"/>
        <w:rPr>
          <w:rFonts w:ascii="微软雅黑" w:eastAsia="微软雅黑"/>
          <w:b/>
          <w:sz w:val="24"/>
        </w:rPr>
      </w:pPr>
      <w:r>
        <w:rPr>
          <w:rFonts w:hint="eastAsia" w:ascii="微软雅黑" w:eastAsia="微软雅黑"/>
          <w:b/>
          <w:spacing w:val="15"/>
          <w:sz w:val="24"/>
        </w:rPr>
        <w:t>3</w:t>
      </w:r>
      <w:r>
        <w:rPr>
          <w:rFonts w:hint="eastAsia" w:ascii="微软雅黑" w:eastAsia="微软雅黑"/>
          <w:b/>
          <w:spacing w:val="4"/>
          <w:sz w:val="24"/>
        </w:rPr>
        <w:t>、投标人资格要求</w:t>
      </w:r>
      <w:r>
        <w:rPr>
          <w:rFonts w:hint="eastAsia" w:ascii="微软雅黑" w:eastAsia="微软雅黑"/>
          <w:b/>
          <w:spacing w:val="4"/>
          <w:w w:val="167"/>
          <w:sz w:val="24"/>
        </w:rPr>
        <w:t xml:space="preserve"> </w:t>
      </w:r>
    </w:p>
    <w:p>
      <w:pPr>
        <w:pStyle w:val="18"/>
        <w:numPr>
          <w:ilvl w:val="1"/>
          <w:numId w:val="2"/>
        </w:numPr>
        <w:tabs>
          <w:tab w:val="left" w:pos="1373"/>
        </w:tabs>
        <w:spacing w:line="363" w:lineRule="exact"/>
        <w:rPr>
          <w:sz w:val="24"/>
        </w:rPr>
      </w:pPr>
      <w:r>
        <w:rPr>
          <w:sz w:val="24"/>
        </w:rPr>
        <w:t xml:space="preserve">本项目要求投标人须在人员、设备、资金等方面具有相应的施工能力； </w:t>
      </w:r>
    </w:p>
    <w:p>
      <w:pPr>
        <w:pStyle w:val="18"/>
        <w:numPr>
          <w:ilvl w:val="1"/>
          <w:numId w:val="2"/>
        </w:numPr>
        <w:tabs>
          <w:tab w:val="left" w:pos="1433"/>
        </w:tabs>
        <w:spacing w:before="14" w:line="328" w:lineRule="auto"/>
        <w:ind w:left="471" w:right="504" w:firstLine="480"/>
        <w:rPr>
          <w:sz w:val="24"/>
        </w:rPr>
      </w:pPr>
      <w:r>
        <w:rPr>
          <w:rFonts w:hint="eastAsia"/>
          <w:sz w:val="24"/>
          <w:lang w:val="en-US"/>
        </w:rPr>
        <w:t>投标人无经</w:t>
      </w:r>
      <w:r>
        <w:rPr>
          <w:sz w:val="24"/>
        </w:rPr>
        <w:t>营异常</w:t>
      </w:r>
      <w:r>
        <w:rPr>
          <w:rFonts w:hint="eastAsia"/>
          <w:sz w:val="24"/>
          <w:lang w:val="en-US"/>
        </w:rPr>
        <w:t>记</w:t>
      </w:r>
      <w:r>
        <w:rPr>
          <w:sz w:val="24"/>
        </w:rPr>
        <w:t>录</w:t>
      </w:r>
      <w:r>
        <w:rPr>
          <w:rFonts w:hint="eastAsia"/>
          <w:sz w:val="24"/>
          <w:lang w:val="en-US"/>
        </w:rPr>
        <w:t>和</w:t>
      </w:r>
      <w:r>
        <w:rPr>
          <w:sz w:val="24"/>
        </w:rPr>
        <w:t xml:space="preserve">严重违法失信信息； </w:t>
      </w:r>
    </w:p>
    <w:p>
      <w:pPr>
        <w:pStyle w:val="8"/>
        <w:spacing w:before="37" w:line="431" w:lineRule="exact"/>
        <w:ind w:left="471"/>
        <w:rPr>
          <w:rFonts w:ascii="宋体" w:eastAsia="宋体"/>
          <w:b w:val="0"/>
        </w:rPr>
      </w:pPr>
      <w:r>
        <w:t>4、招标文件的获取</w:t>
      </w:r>
      <w:r>
        <w:rPr>
          <w:rFonts w:hint="eastAsia" w:ascii="宋体" w:eastAsia="宋体"/>
          <w:b w:val="0"/>
        </w:rPr>
        <w:t xml:space="preserve"> </w:t>
      </w:r>
    </w:p>
    <w:p>
      <w:pPr>
        <w:pStyle w:val="18"/>
        <w:numPr>
          <w:ilvl w:val="1"/>
          <w:numId w:val="3"/>
        </w:numPr>
        <w:tabs>
          <w:tab w:val="left" w:pos="1314"/>
        </w:tabs>
        <w:spacing w:line="431" w:lineRule="exact"/>
        <w:ind w:hanging="362"/>
        <w:rPr>
          <w:sz w:val="24"/>
        </w:rPr>
      </w:pPr>
      <w:r>
        <w:rPr>
          <w:sz w:val="24"/>
        </w:rPr>
        <w:t>本项目采用网上招投标方式（</w:t>
      </w:r>
      <w:r>
        <w:rPr>
          <w:rFonts w:hint="eastAsia" w:ascii="微软雅黑" w:eastAsia="微软雅黑"/>
          <w:b/>
          <w:spacing w:val="6"/>
          <w:sz w:val="24"/>
        </w:rPr>
        <w:t>全过程网上招投标</w:t>
      </w:r>
      <w:r>
        <w:rPr>
          <w:sz w:val="24"/>
        </w:rPr>
        <w:t xml:space="preserve">）。 </w:t>
      </w:r>
    </w:p>
    <w:p>
      <w:pPr>
        <w:pStyle w:val="18"/>
        <w:numPr>
          <w:ilvl w:val="1"/>
          <w:numId w:val="3"/>
        </w:numPr>
        <w:tabs>
          <w:tab w:val="left" w:pos="1314"/>
        </w:tabs>
        <w:spacing w:before="39" w:line="328" w:lineRule="auto"/>
        <w:ind w:left="471" w:right="503" w:firstLine="480"/>
        <w:jc w:val="both"/>
        <w:rPr>
          <w:sz w:val="24"/>
          <w:lang w:val="en-US"/>
        </w:rPr>
      </w:pPr>
      <w:r>
        <w:rPr>
          <w:sz w:val="24"/>
        </w:rPr>
        <w:t>凡有意参与的潜在投标人，请登录</w:t>
      </w:r>
      <w:r>
        <w:rPr>
          <w:rFonts w:hint="eastAsia"/>
          <w:sz w:val="24"/>
          <w:lang w:val="en-US"/>
        </w:rPr>
        <w:t>内蒙古中亿建筑有限公司网站下载招标文件。</w:t>
      </w:r>
    </w:p>
    <w:p>
      <w:pPr>
        <w:pStyle w:val="8"/>
        <w:spacing w:line="349" w:lineRule="exact"/>
        <w:ind w:left="471"/>
        <w:rPr>
          <w:rFonts w:ascii="宋体" w:eastAsia="宋体"/>
          <w:b w:val="0"/>
        </w:rPr>
      </w:pPr>
      <w:r>
        <w:t>5、资格审查</w:t>
      </w:r>
      <w:r>
        <w:rPr>
          <w:rFonts w:hint="eastAsia" w:ascii="宋体" w:eastAsia="宋体"/>
          <w:b w:val="0"/>
        </w:rPr>
        <w:t xml:space="preserve"> </w:t>
      </w:r>
    </w:p>
    <w:p>
      <w:pPr>
        <w:pStyle w:val="9"/>
        <w:spacing w:before="55" w:line="328" w:lineRule="auto"/>
        <w:ind w:left="471" w:right="431" w:firstLine="480"/>
      </w:pPr>
      <w:r>
        <w:t xml:space="preserve">本项目采用资格后审方式，在开标后评标委员会按照招标文件规定的标准和方法对投标人的资格进行审查。 </w:t>
      </w:r>
    </w:p>
    <w:p>
      <w:pPr>
        <w:pStyle w:val="8"/>
        <w:spacing w:line="349" w:lineRule="exact"/>
        <w:ind w:left="471"/>
      </w:pPr>
      <w:r>
        <w:t>6、投标文件的递交</w:t>
      </w:r>
      <w:r>
        <w:rPr>
          <w:w w:val="167"/>
        </w:rPr>
        <w:t xml:space="preserve"> </w:t>
      </w:r>
    </w:p>
    <w:p>
      <w:pPr>
        <w:pStyle w:val="9"/>
        <w:spacing w:before="55" w:line="328" w:lineRule="auto"/>
        <w:ind w:left="471" w:right="431" w:firstLine="480"/>
      </w:pPr>
      <w:r>
        <w:t>投标文件</w:t>
      </w:r>
      <w:r>
        <w:rPr>
          <w:rFonts w:hint="eastAsia"/>
          <w:lang w:val="en-US"/>
        </w:rPr>
        <w:t>为</w:t>
      </w:r>
      <w:r>
        <w:t xml:space="preserve">电子版投标文件投标文件递交的截止时间（投标截止时间下同）为 </w:t>
      </w:r>
      <w:r>
        <w:rPr>
          <w:rFonts w:hint="eastAsia"/>
        </w:rPr>
        <w:t>202</w:t>
      </w:r>
      <w:r>
        <w:rPr>
          <w:rFonts w:hint="eastAsia"/>
          <w:lang w:val="en-US"/>
        </w:rPr>
        <w:t>2</w:t>
      </w:r>
      <w:r>
        <w:rPr>
          <w:rFonts w:hint="eastAsia"/>
        </w:rPr>
        <w:t xml:space="preserve"> 年 </w:t>
      </w:r>
      <w:r>
        <w:rPr>
          <w:rFonts w:hint="eastAsia"/>
          <w:lang w:val="en-US" w:eastAsia="zh-CN"/>
        </w:rPr>
        <w:t>7</w:t>
      </w:r>
      <w:r>
        <w:rPr>
          <w:rFonts w:hint="eastAsia"/>
        </w:rPr>
        <w:t xml:space="preserve">月 </w:t>
      </w:r>
      <w:r>
        <w:rPr>
          <w:rFonts w:hint="eastAsia"/>
          <w:lang w:val="en-US" w:eastAsia="zh-CN"/>
        </w:rPr>
        <w:t>2</w:t>
      </w:r>
      <w:r>
        <w:rPr>
          <w:rFonts w:hint="eastAsia"/>
        </w:rPr>
        <w:t>日 09 时 00 分</w:t>
      </w:r>
      <w:r>
        <w:t>，投标人应当在投标截止时间前，以</w:t>
      </w:r>
      <w:r>
        <w:rPr>
          <w:rFonts w:hint="eastAsia"/>
          <w:lang w:val="en-US"/>
        </w:rPr>
        <w:t>邮件形式发至内蒙古中亿建筑有限公司电子邮箱 nmgzyjzzc@163.com</w:t>
      </w:r>
    </w:p>
    <w:p>
      <w:pPr>
        <w:spacing w:line="429" w:lineRule="exact"/>
        <w:ind w:left="471"/>
        <w:rPr>
          <w:rFonts w:ascii="微软雅黑" w:eastAsia="微软雅黑"/>
          <w:b/>
          <w:sz w:val="24"/>
        </w:rPr>
      </w:pPr>
      <w:r>
        <w:rPr>
          <w:rFonts w:hint="eastAsia" w:ascii="微软雅黑" w:eastAsia="微软雅黑"/>
          <w:b/>
          <w:sz w:val="24"/>
        </w:rPr>
        <w:t>7、发布公告的媒介</w:t>
      </w:r>
      <w:r>
        <w:rPr>
          <w:rFonts w:hint="eastAsia" w:ascii="微软雅黑" w:eastAsia="微软雅黑"/>
          <w:b/>
          <w:w w:val="167"/>
          <w:sz w:val="24"/>
        </w:rPr>
        <w:t xml:space="preserve"> </w:t>
      </w:r>
    </w:p>
    <w:p>
      <w:pPr>
        <w:pStyle w:val="9"/>
        <w:spacing w:before="55" w:line="321" w:lineRule="auto"/>
        <w:ind w:left="471" w:right="503" w:firstLine="480"/>
        <w:jc w:val="both"/>
      </w:pPr>
      <w:r>
        <w:t>本次招标公告同时在</w:t>
      </w:r>
      <w:r>
        <w:rPr>
          <w:rFonts w:hint="eastAsia"/>
          <w:lang w:val="en-US"/>
        </w:rPr>
        <w:t>内蒙古中亿建筑有限公司网站</w:t>
      </w:r>
      <w:r>
        <w:t>、</w:t>
      </w:r>
      <w:r>
        <w:rPr>
          <w:rFonts w:hint="eastAsia"/>
          <w:lang w:val="en-US"/>
        </w:rPr>
        <w:t>内蒙古中亿建筑有限公司微信公众号发</w:t>
      </w:r>
      <w:r>
        <w:t xml:space="preserve">布，其他媒介转发无效。 </w:t>
      </w:r>
    </w:p>
    <w:p>
      <w:pPr>
        <w:pStyle w:val="8"/>
        <w:spacing w:line="375" w:lineRule="exact"/>
        <w:ind w:left="471"/>
      </w:pPr>
      <w:r>
        <w:t>8、联系方式</w:t>
      </w:r>
      <w:r>
        <w:rPr>
          <w:w w:val="167"/>
        </w:rPr>
        <w:t xml:space="preserve"> </w:t>
      </w:r>
    </w:p>
    <w:p>
      <w:pPr>
        <w:pStyle w:val="9"/>
        <w:spacing w:before="55" w:line="321" w:lineRule="auto"/>
        <w:ind w:left="471" w:right="503" w:firstLine="480"/>
        <w:jc w:val="both"/>
        <w:rPr>
          <w:lang w:val="en-US"/>
        </w:rPr>
      </w:pPr>
      <w:r>
        <w:t>招 标 人：</w:t>
      </w:r>
      <w:r>
        <w:rPr>
          <w:rFonts w:hint="eastAsia"/>
          <w:lang w:val="en-US"/>
        </w:rPr>
        <w:t>内蒙古中亿建筑有限公司</w:t>
      </w:r>
    </w:p>
    <w:p>
      <w:pPr>
        <w:pStyle w:val="9"/>
        <w:spacing w:before="55" w:line="321" w:lineRule="auto"/>
        <w:ind w:left="471" w:right="503" w:firstLine="480"/>
        <w:jc w:val="both"/>
        <w:rPr>
          <w:lang w:val="en-US"/>
        </w:rPr>
      </w:pPr>
      <w:r>
        <w:t>地    址：</w:t>
      </w:r>
      <w:r>
        <w:rPr>
          <w:rFonts w:hint="eastAsia"/>
          <w:lang w:val="en-US" w:eastAsia="zh-CN"/>
        </w:rPr>
        <w:t>内蒙古赤峰市新城区和美经济园区总部基地中亿办公楼</w:t>
      </w:r>
    </w:p>
    <w:p>
      <w:pPr>
        <w:pStyle w:val="9"/>
        <w:spacing w:before="55" w:line="321" w:lineRule="auto"/>
        <w:ind w:left="471" w:right="503" w:firstLine="480"/>
        <w:jc w:val="both"/>
      </w:pPr>
      <w:r>
        <w:t>联 系 人：</w:t>
      </w:r>
      <w:r>
        <w:rPr>
          <w:rFonts w:hint="eastAsia"/>
          <w:lang w:val="en-US"/>
        </w:rPr>
        <w:t>白主任</w:t>
      </w:r>
    </w:p>
    <w:p>
      <w:pPr>
        <w:pStyle w:val="9"/>
        <w:spacing w:before="55" w:line="321" w:lineRule="auto"/>
        <w:ind w:left="471" w:right="503" w:firstLine="480"/>
        <w:jc w:val="both"/>
        <w:rPr>
          <w:lang w:val="en-US"/>
        </w:rPr>
      </w:pPr>
      <w:r>
        <w:t>电  话 ：0476-</w:t>
      </w:r>
      <w:r>
        <w:rPr>
          <w:rFonts w:hint="eastAsia"/>
          <w:lang w:val="en-US"/>
        </w:rPr>
        <w:t>5970070</w:t>
      </w:r>
    </w:p>
    <w:p>
      <w:pPr>
        <w:pStyle w:val="9"/>
        <w:spacing w:before="98"/>
        <w:ind w:left="952"/>
      </w:pPr>
      <w:r>
        <w:t xml:space="preserve"> </w:t>
      </w:r>
    </w:p>
    <w:p>
      <w:pPr>
        <w:pStyle w:val="9"/>
        <w:spacing w:before="2"/>
        <w:rPr>
          <w:sz w:val="13"/>
        </w:rPr>
      </w:pPr>
    </w:p>
    <w:p>
      <w:pPr>
        <w:pStyle w:val="9"/>
        <w:rPr>
          <w:sz w:val="32"/>
        </w:rPr>
      </w:pPr>
      <w:bookmarkStart w:id="2" w:name="_bookmark1"/>
      <w:bookmarkEnd w:id="2"/>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1"/>
        </w:rPr>
      </w:pPr>
    </w:p>
    <w:p>
      <w:pPr>
        <w:ind w:left="471"/>
        <w:rPr>
          <w:rFonts w:ascii="微软雅黑"/>
          <w:sz w:val="31"/>
        </w:rPr>
        <w:sectPr>
          <w:headerReference r:id="rId11" w:type="default"/>
          <w:footerReference r:id="rId12" w:type="default"/>
          <w:pgSz w:w="11910" w:h="16850"/>
          <w:pgMar w:top="1320" w:right="920" w:bottom="1240" w:left="940" w:header="1051" w:footer="1057" w:gutter="0"/>
          <w:cols w:space="720" w:num="1"/>
        </w:sectPr>
      </w:pPr>
    </w:p>
    <w:p>
      <w:pPr>
        <w:spacing w:line="553" w:lineRule="exact"/>
        <w:ind w:right="17"/>
        <w:jc w:val="both"/>
        <w:rPr>
          <w:rFonts w:ascii="微软雅黑" w:eastAsia="微软雅黑"/>
          <w:b/>
          <w:sz w:val="31"/>
        </w:rPr>
      </w:pPr>
    </w:p>
    <w:p>
      <w:pPr>
        <w:numPr>
          <w:ilvl w:val="0"/>
          <w:numId w:val="4"/>
        </w:numPr>
        <w:spacing w:line="553" w:lineRule="exact"/>
        <w:ind w:left="139" w:right="17"/>
        <w:jc w:val="center"/>
        <w:rPr>
          <w:rFonts w:ascii="微软雅黑" w:eastAsia="微软雅黑"/>
          <w:b/>
          <w:sz w:val="31"/>
        </w:rPr>
      </w:pPr>
      <w:bookmarkStart w:id="3" w:name="第二章__投标人须知"/>
      <w:bookmarkEnd w:id="3"/>
      <w:bookmarkStart w:id="4" w:name="一、投标函及投标函附录"/>
      <w:bookmarkEnd w:id="4"/>
      <w:r>
        <w:rPr>
          <w:rFonts w:hint="eastAsia" w:ascii="微软雅黑" w:eastAsia="微软雅黑"/>
          <w:b/>
          <w:sz w:val="31"/>
          <w:lang w:val="en-US"/>
        </w:rPr>
        <w:t xml:space="preserve">   </w:t>
      </w:r>
      <w:r>
        <w:rPr>
          <w:rFonts w:hint="eastAsia" w:ascii="微软雅黑" w:eastAsia="微软雅黑"/>
          <w:b/>
          <w:sz w:val="31"/>
        </w:rPr>
        <w:t>投标人须知</w:t>
      </w:r>
    </w:p>
    <w:p>
      <w:pPr>
        <w:numPr>
          <w:ilvl w:val="0"/>
          <w:numId w:val="5"/>
        </w:numPr>
        <w:spacing w:line="553" w:lineRule="exact"/>
        <w:ind w:right="17"/>
        <w:jc w:val="both"/>
        <w:rPr>
          <w:b/>
          <w:sz w:val="24"/>
          <w:szCs w:val="24"/>
          <w:lang w:val="en-US"/>
        </w:rPr>
      </w:pPr>
      <w:r>
        <w:rPr>
          <w:rFonts w:hint="eastAsia"/>
          <w:b/>
          <w:sz w:val="24"/>
          <w:szCs w:val="24"/>
          <w:lang w:val="en-US"/>
        </w:rPr>
        <w:t>工程概况</w:t>
      </w:r>
    </w:p>
    <w:p>
      <w:pPr>
        <w:tabs>
          <w:tab w:val="left" w:pos="1373"/>
        </w:tabs>
        <w:spacing w:before="24"/>
        <w:ind w:firstLine="476" w:firstLineChars="200"/>
        <w:rPr>
          <w:sz w:val="24"/>
        </w:rPr>
      </w:pPr>
      <w:r>
        <w:rPr>
          <w:spacing w:val="-1"/>
          <w:sz w:val="24"/>
        </w:rPr>
        <w:t>工程名称：</w:t>
      </w:r>
      <w:r>
        <w:rPr>
          <w:rFonts w:hint="eastAsia"/>
          <w:spacing w:val="-1"/>
          <w:sz w:val="24"/>
        </w:rPr>
        <w:t>红山区疾病预防控制体系和卫生执法监督体系规范化建设项目</w:t>
      </w:r>
    </w:p>
    <w:p>
      <w:pPr>
        <w:tabs>
          <w:tab w:val="left" w:pos="1373"/>
        </w:tabs>
        <w:spacing w:before="98"/>
        <w:ind w:firstLine="476" w:firstLineChars="200"/>
        <w:rPr>
          <w:sz w:val="24"/>
        </w:rPr>
      </w:pPr>
      <w:r>
        <w:rPr>
          <w:spacing w:val="-1"/>
          <w:sz w:val="24"/>
        </w:rPr>
        <w:t>标段名称：</w:t>
      </w:r>
      <w:r>
        <w:rPr>
          <w:rFonts w:hint="eastAsia"/>
          <w:spacing w:val="-1"/>
          <w:sz w:val="24"/>
        </w:rPr>
        <w:t>红山区疾病预防控制体系和卫生执法监督体系规范化建设项目</w:t>
      </w:r>
      <w:r>
        <w:rPr>
          <w:spacing w:val="-1"/>
          <w:sz w:val="24"/>
        </w:rPr>
        <w:t>施工</w:t>
      </w:r>
      <w:r>
        <w:rPr>
          <w:sz w:val="24"/>
        </w:rPr>
        <w:t xml:space="preserve"> </w:t>
      </w:r>
    </w:p>
    <w:p>
      <w:pPr>
        <w:tabs>
          <w:tab w:val="left" w:pos="1373"/>
        </w:tabs>
        <w:spacing w:before="24"/>
        <w:ind w:firstLine="476" w:firstLineChars="200"/>
        <w:rPr>
          <w:spacing w:val="-1"/>
          <w:sz w:val="24"/>
        </w:rPr>
      </w:pPr>
      <w:r>
        <w:rPr>
          <w:spacing w:val="-1"/>
          <w:sz w:val="24"/>
        </w:rPr>
        <w:t xml:space="preserve">建设地点：赤峰市红山区昭苏河大街以南、桥北街以北、清河路以西、北大桥路以东 </w:t>
      </w:r>
    </w:p>
    <w:p>
      <w:pPr>
        <w:tabs>
          <w:tab w:val="left" w:pos="1373"/>
        </w:tabs>
        <w:spacing w:before="24"/>
        <w:ind w:firstLine="476" w:firstLineChars="200"/>
        <w:rPr>
          <w:spacing w:val="-1"/>
          <w:sz w:val="24"/>
        </w:rPr>
      </w:pPr>
      <w:r>
        <w:rPr>
          <w:spacing w:val="-1"/>
          <w:sz w:val="24"/>
        </w:rPr>
        <w:t>工程规模：项目总用地面积 5216 平方米，总建筑面积 10260 平方米，其中：地 上建筑面积 6260 平方米，地下停车场 4000 平方米。</w:t>
      </w:r>
    </w:p>
    <w:p>
      <w:pPr>
        <w:pStyle w:val="18"/>
        <w:tabs>
          <w:tab w:val="left" w:pos="1388"/>
        </w:tabs>
        <w:spacing w:line="316" w:lineRule="auto"/>
        <w:ind w:left="0" w:right="468" w:firstLine="0"/>
        <w:jc w:val="both"/>
        <w:rPr>
          <w:b/>
          <w:bCs/>
          <w:sz w:val="24"/>
          <w:lang w:val="en-US"/>
        </w:rPr>
      </w:pPr>
      <w:r>
        <w:rPr>
          <w:rFonts w:hint="eastAsia"/>
          <w:b/>
          <w:bCs/>
          <w:sz w:val="24"/>
          <w:lang w:val="en-US"/>
        </w:rPr>
        <w:t>二、</w:t>
      </w:r>
      <w:r>
        <w:rPr>
          <w:b/>
          <w:bCs/>
          <w:sz w:val="24"/>
        </w:rPr>
        <w:t>招标</w:t>
      </w:r>
      <w:r>
        <w:rPr>
          <w:rFonts w:hint="eastAsia"/>
          <w:b/>
          <w:bCs/>
          <w:sz w:val="24"/>
          <w:lang w:val="en-US"/>
        </w:rPr>
        <w:t>内容</w:t>
      </w:r>
    </w:p>
    <w:p>
      <w:pPr>
        <w:pStyle w:val="18"/>
        <w:tabs>
          <w:tab w:val="left" w:pos="1388"/>
        </w:tabs>
        <w:spacing w:line="316" w:lineRule="auto"/>
        <w:ind w:left="0" w:right="468" w:firstLine="480" w:firstLineChars="200"/>
        <w:jc w:val="both"/>
        <w:rPr>
          <w:sz w:val="24"/>
          <w:lang w:val="en-US"/>
        </w:rPr>
      </w:pPr>
      <w:r>
        <w:rPr>
          <w:rFonts w:hint="eastAsia"/>
          <w:sz w:val="24"/>
          <w:lang w:val="en-US"/>
        </w:rPr>
        <w:t>招标范围</w:t>
      </w:r>
      <w:r>
        <w:rPr>
          <w:sz w:val="24"/>
        </w:rPr>
        <w:t>：</w:t>
      </w:r>
      <w:r>
        <w:rPr>
          <w:rFonts w:hint="eastAsia"/>
          <w:sz w:val="24"/>
        </w:rPr>
        <w:t>现浇、预制混凝土浇筑，混凝土养护，盖毛毡，施工缝凿毛清理，蜂窝、孔洞处理等；与本班组相关的废料清理</w:t>
      </w:r>
      <w:r>
        <w:rPr>
          <w:rFonts w:hint="eastAsia"/>
          <w:sz w:val="24"/>
          <w:lang w:val="en-US"/>
        </w:rPr>
        <w:t>。（不包含二次结构）</w:t>
      </w:r>
    </w:p>
    <w:p>
      <w:pPr>
        <w:pStyle w:val="18"/>
        <w:tabs>
          <w:tab w:val="left" w:pos="1388"/>
        </w:tabs>
        <w:spacing w:line="316" w:lineRule="auto"/>
        <w:ind w:left="0" w:right="468" w:firstLine="480" w:firstLineChars="200"/>
        <w:jc w:val="both"/>
        <w:rPr>
          <w:sz w:val="24"/>
          <w:lang w:val="en-US"/>
        </w:rPr>
      </w:pPr>
      <w:r>
        <w:rPr>
          <w:rFonts w:hint="eastAsia"/>
          <w:sz w:val="24"/>
          <w:lang w:val="en-US"/>
        </w:rPr>
        <w:t>包含小料及工具：振捣棒、振捣器、铁锹、切割片、电抹子、汽油、水管、电源线、照明灯具、水靴、胶布、线绳等。</w:t>
      </w:r>
    </w:p>
    <w:p>
      <w:pPr>
        <w:pStyle w:val="18"/>
        <w:tabs>
          <w:tab w:val="left" w:pos="1388"/>
        </w:tabs>
        <w:spacing w:line="316" w:lineRule="auto"/>
        <w:ind w:left="0" w:right="468" w:firstLine="0"/>
        <w:jc w:val="both"/>
        <w:rPr>
          <w:b/>
          <w:bCs/>
          <w:sz w:val="24"/>
          <w:lang w:val="en-US"/>
        </w:rPr>
      </w:pPr>
      <w:r>
        <w:rPr>
          <w:rFonts w:hint="eastAsia"/>
          <w:b/>
          <w:bCs/>
          <w:sz w:val="24"/>
          <w:lang w:val="en-US"/>
        </w:rPr>
        <w:t>三、工程要求</w:t>
      </w:r>
    </w:p>
    <w:p>
      <w:pPr>
        <w:pStyle w:val="18"/>
        <w:tabs>
          <w:tab w:val="left" w:pos="1388"/>
        </w:tabs>
        <w:spacing w:line="316" w:lineRule="auto"/>
        <w:ind w:left="0" w:right="471" w:firstLine="480" w:firstLineChars="200"/>
        <w:jc w:val="both"/>
        <w:rPr>
          <w:sz w:val="24"/>
        </w:rPr>
      </w:pPr>
      <w:r>
        <w:rPr>
          <w:sz w:val="24"/>
        </w:rPr>
        <w:t>工期：2023</w:t>
      </w:r>
      <w:r>
        <w:rPr>
          <w:spacing w:val="-31"/>
          <w:sz w:val="24"/>
        </w:rPr>
        <w:t xml:space="preserve"> 年</w:t>
      </w:r>
      <w:r>
        <w:rPr>
          <w:rFonts w:hint="eastAsia"/>
          <w:spacing w:val="-31"/>
          <w:sz w:val="24"/>
          <w:lang w:val="en-US" w:eastAsia="zh-CN"/>
        </w:rPr>
        <w:t>9</w:t>
      </w:r>
      <w:r>
        <w:rPr>
          <w:spacing w:val="-31"/>
          <w:sz w:val="24"/>
        </w:rPr>
        <w:t xml:space="preserve"> 月 </w:t>
      </w:r>
      <w:r>
        <w:rPr>
          <w:sz w:val="24"/>
        </w:rPr>
        <w:t>30</w:t>
      </w:r>
      <w:r>
        <w:rPr>
          <w:spacing w:val="-7"/>
          <w:sz w:val="24"/>
        </w:rPr>
        <w:t xml:space="preserve"> 日前完成</w:t>
      </w:r>
      <w:r>
        <w:rPr>
          <w:rFonts w:hint="eastAsia"/>
          <w:spacing w:val="-7"/>
          <w:sz w:val="24"/>
          <w:lang w:val="en-US"/>
        </w:rPr>
        <w:t>主体工程</w:t>
      </w:r>
      <w:r>
        <w:rPr>
          <w:sz w:val="24"/>
        </w:rPr>
        <w:t xml:space="preserve">（具体开工日期以合同签订日期为准） </w:t>
      </w:r>
    </w:p>
    <w:p>
      <w:pPr>
        <w:pStyle w:val="18"/>
        <w:tabs>
          <w:tab w:val="left" w:pos="1388"/>
        </w:tabs>
        <w:spacing w:line="316" w:lineRule="auto"/>
        <w:ind w:left="0" w:right="468" w:firstLine="472" w:firstLineChars="200"/>
        <w:jc w:val="both"/>
        <w:rPr>
          <w:spacing w:val="-2"/>
          <w:sz w:val="24"/>
          <w:lang w:val="en-US"/>
        </w:rPr>
      </w:pPr>
      <w:r>
        <w:rPr>
          <w:spacing w:val="-2"/>
          <w:sz w:val="24"/>
        </w:rPr>
        <w:t>质量要求：</w:t>
      </w:r>
      <w:r>
        <w:rPr>
          <w:rFonts w:hint="eastAsia"/>
          <w:spacing w:val="-2"/>
          <w:sz w:val="24"/>
          <w:lang w:val="en-US"/>
        </w:rPr>
        <w:t>自治区“草原杯”。</w:t>
      </w:r>
    </w:p>
    <w:p>
      <w:pPr>
        <w:pStyle w:val="18"/>
        <w:tabs>
          <w:tab w:val="left" w:pos="1388"/>
        </w:tabs>
        <w:spacing w:line="316" w:lineRule="auto"/>
        <w:ind w:left="0" w:right="468" w:firstLine="0"/>
        <w:jc w:val="both"/>
        <w:rPr>
          <w:b/>
          <w:bCs/>
          <w:spacing w:val="-2"/>
          <w:sz w:val="24"/>
          <w:lang w:val="en-US"/>
        </w:rPr>
      </w:pPr>
      <w:r>
        <w:rPr>
          <w:rFonts w:hint="eastAsia"/>
          <w:b/>
          <w:bCs/>
          <w:spacing w:val="-2"/>
          <w:sz w:val="24"/>
          <w:lang w:val="en-US"/>
        </w:rPr>
        <w:t>四、付款方式</w:t>
      </w:r>
    </w:p>
    <w:p>
      <w:pPr>
        <w:pStyle w:val="18"/>
        <w:tabs>
          <w:tab w:val="left" w:pos="1388"/>
        </w:tabs>
        <w:spacing w:line="316" w:lineRule="auto"/>
        <w:ind w:left="0" w:right="468" w:firstLine="480" w:firstLineChars="200"/>
        <w:jc w:val="both"/>
        <w:rPr>
          <w:sz w:val="24"/>
          <w:lang w:val="en-US"/>
        </w:rPr>
      </w:pPr>
      <w:r>
        <w:rPr>
          <w:rFonts w:hint="eastAsia"/>
          <w:sz w:val="24"/>
          <w:lang w:val="en-US"/>
        </w:rPr>
        <w:t>±0.000以下完成后拨付完成工程量的60%，±0.000以上部分一至三层拨付已完成工程量的60%，四至六层拨付已完成工程量的60%，七至九层（包括屋面花架及机房等）完成后拨付已完成工程量的60%，待主体验收后拨付总价的60%，剩余总价的40%分两年付清每年的端午节中秋节各付总价的5%，每年春节前各付总价的10%。</w:t>
      </w:r>
    </w:p>
    <w:p>
      <w:pPr>
        <w:pStyle w:val="18"/>
        <w:tabs>
          <w:tab w:val="left" w:pos="1388"/>
        </w:tabs>
        <w:spacing w:line="316" w:lineRule="auto"/>
        <w:ind w:left="0" w:right="468" w:firstLine="0"/>
        <w:jc w:val="both"/>
        <w:rPr>
          <w:b/>
          <w:bCs/>
          <w:sz w:val="24"/>
          <w:lang w:val="en-US"/>
        </w:rPr>
      </w:pPr>
      <w:r>
        <w:rPr>
          <w:rFonts w:hint="eastAsia"/>
          <w:b/>
          <w:bCs/>
          <w:sz w:val="24"/>
          <w:lang w:val="en-US"/>
        </w:rPr>
        <w:t>五、税率</w:t>
      </w:r>
    </w:p>
    <w:p>
      <w:pPr>
        <w:pStyle w:val="18"/>
        <w:tabs>
          <w:tab w:val="left" w:pos="1388"/>
        </w:tabs>
        <w:spacing w:line="316" w:lineRule="auto"/>
        <w:ind w:left="169" w:right="468" w:firstLine="0"/>
        <w:jc w:val="both"/>
        <w:rPr>
          <w:sz w:val="24"/>
          <w:lang w:val="en-US"/>
        </w:rPr>
      </w:pPr>
      <w:r>
        <w:rPr>
          <w:rFonts w:hint="eastAsia"/>
          <w:sz w:val="24"/>
          <w:lang w:val="en-US"/>
        </w:rPr>
        <w:t>付款前提供不低于1%的增值税专用发票</w:t>
      </w:r>
    </w:p>
    <w:p>
      <w:pPr>
        <w:pStyle w:val="18"/>
        <w:tabs>
          <w:tab w:val="left" w:pos="1388"/>
        </w:tabs>
        <w:spacing w:line="316" w:lineRule="auto"/>
        <w:ind w:left="0" w:right="468" w:firstLine="0"/>
        <w:jc w:val="both"/>
        <w:rPr>
          <w:b/>
          <w:bCs/>
          <w:sz w:val="24"/>
          <w:lang w:val="en-US"/>
        </w:rPr>
      </w:pPr>
      <w:r>
        <w:rPr>
          <w:rFonts w:hint="eastAsia"/>
          <w:b/>
          <w:bCs/>
          <w:sz w:val="24"/>
          <w:lang w:val="en-US"/>
        </w:rPr>
        <w:t>六、最高上限价</w:t>
      </w:r>
    </w:p>
    <w:p>
      <w:pPr>
        <w:pStyle w:val="18"/>
        <w:tabs>
          <w:tab w:val="left" w:pos="1388"/>
        </w:tabs>
        <w:spacing w:line="316" w:lineRule="auto"/>
        <w:ind w:left="0" w:right="468" w:firstLine="0"/>
        <w:jc w:val="both"/>
        <w:rPr>
          <w:b/>
          <w:bCs/>
          <w:sz w:val="24"/>
          <w:lang w:val="en-US"/>
        </w:rPr>
      </w:pPr>
      <w:r>
        <w:rPr>
          <w:rFonts w:hint="eastAsia"/>
          <w:b/>
          <w:bCs/>
          <w:sz w:val="24"/>
          <w:lang w:val="en-US"/>
        </w:rPr>
        <w:t>七、投标要求</w:t>
      </w:r>
    </w:p>
    <w:p>
      <w:pPr>
        <w:pStyle w:val="18"/>
        <w:tabs>
          <w:tab w:val="left" w:pos="1388"/>
        </w:tabs>
        <w:spacing w:line="316" w:lineRule="auto"/>
        <w:ind w:left="0" w:right="468" w:firstLine="480" w:firstLineChars="200"/>
        <w:jc w:val="both"/>
        <w:rPr>
          <w:sz w:val="24"/>
          <w:lang w:val="en-US"/>
        </w:rPr>
      </w:pPr>
      <w:r>
        <w:rPr>
          <w:rFonts w:hint="eastAsia"/>
          <w:sz w:val="24"/>
          <w:lang w:val="en-US"/>
        </w:rPr>
        <w:t>投标截止日期：2022年</w:t>
      </w:r>
      <w:r>
        <w:rPr>
          <w:rFonts w:hint="eastAsia"/>
          <w:sz w:val="24"/>
          <w:lang w:val="en-US" w:eastAsia="zh-CN"/>
        </w:rPr>
        <w:t>7</w:t>
      </w:r>
      <w:r>
        <w:rPr>
          <w:rFonts w:hint="eastAsia"/>
          <w:sz w:val="24"/>
          <w:lang w:val="en-US"/>
        </w:rPr>
        <w:t>月</w:t>
      </w:r>
      <w:r>
        <w:rPr>
          <w:rFonts w:hint="eastAsia"/>
          <w:sz w:val="24"/>
          <w:lang w:val="en-US" w:eastAsia="zh-CN"/>
        </w:rPr>
        <w:t>2</w:t>
      </w:r>
      <w:bookmarkStart w:id="15" w:name="_GoBack"/>
      <w:bookmarkEnd w:id="15"/>
      <w:r>
        <w:rPr>
          <w:rFonts w:hint="eastAsia"/>
          <w:sz w:val="24"/>
          <w:lang w:val="en-US"/>
        </w:rPr>
        <w:t>日上午9：00</w:t>
      </w:r>
    </w:p>
    <w:p>
      <w:pPr>
        <w:pStyle w:val="18"/>
        <w:tabs>
          <w:tab w:val="left" w:pos="1388"/>
        </w:tabs>
        <w:spacing w:line="316" w:lineRule="auto"/>
        <w:ind w:left="0" w:right="468" w:firstLine="480" w:firstLineChars="200"/>
        <w:jc w:val="both"/>
        <w:rPr>
          <w:sz w:val="24"/>
          <w:lang w:val="en-US"/>
        </w:rPr>
      </w:pPr>
      <w:r>
        <w:rPr>
          <w:rFonts w:hint="eastAsia"/>
          <w:sz w:val="24"/>
          <w:lang w:val="en-US"/>
        </w:rPr>
        <w:t>开标地点：内蒙古中亿建筑有限公司会议室</w:t>
      </w:r>
    </w:p>
    <w:p>
      <w:pPr>
        <w:pStyle w:val="18"/>
        <w:tabs>
          <w:tab w:val="left" w:pos="1388"/>
        </w:tabs>
        <w:spacing w:line="316" w:lineRule="auto"/>
        <w:ind w:left="0" w:right="468" w:firstLine="480" w:firstLineChars="200"/>
        <w:jc w:val="both"/>
        <w:rPr>
          <w:sz w:val="24"/>
          <w:lang w:val="en-US"/>
        </w:rPr>
      </w:pPr>
      <w:r>
        <w:rPr>
          <w:rFonts w:hint="eastAsia"/>
          <w:sz w:val="24"/>
          <w:lang w:val="en-US"/>
        </w:rPr>
        <w:t>开标时间：同投标截止日期</w:t>
      </w:r>
    </w:p>
    <w:p>
      <w:pPr>
        <w:pStyle w:val="18"/>
        <w:tabs>
          <w:tab w:val="left" w:pos="1388"/>
        </w:tabs>
        <w:spacing w:line="316" w:lineRule="auto"/>
        <w:ind w:left="0" w:right="468" w:firstLine="480" w:firstLineChars="200"/>
        <w:jc w:val="both"/>
        <w:rPr>
          <w:sz w:val="24"/>
          <w:lang w:val="en-US"/>
        </w:rPr>
      </w:pPr>
      <w:r>
        <w:rPr>
          <w:rFonts w:hint="eastAsia"/>
          <w:sz w:val="24"/>
          <w:lang w:val="en-US"/>
        </w:rPr>
        <w:t xml:space="preserve">递交投标文件形式：以邮件形式发至内蒙古中亿建筑有限公司电子邮箱 </w:t>
      </w:r>
      <w:r>
        <w:fldChar w:fldCharType="begin"/>
      </w:r>
      <w:r>
        <w:instrText xml:space="preserve"> HYPERLINK "mailto:nmgzyjzzc@163.com" </w:instrText>
      </w:r>
      <w:r>
        <w:fldChar w:fldCharType="separate"/>
      </w:r>
      <w:r>
        <w:rPr>
          <w:rFonts w:hint="eastAsia"/>
          <w:sz w:val="24"/>
          <w:lang w:val="en-US"/>
        </w:rPr>
        <w:t>nmgzyjzzc@163.com</w:t>
      </w:r>
      <w:r>
        <w:rPr>
          <w:rFonts w:hint="eastAsia"/>
          <w:sz w:val="24"/>
          <w:lang w:val="en-US"/>
        </w:rPr>
        <w:fldChar w:fldCharType="end"/>
      </w:r>
    </w:p>
    <w:p>
      <w:pPr>
        <w:pStyle w:val="18"/>
        <w:tabs>
          <w:tab w:val="left" w:pos="1388"/>
        </w:tabs>
        <w:spacing w:line="316" w:lineRule="auto"/>
        <w:ind w:left="0" w:right="468" w:firstLine="0"/>
        <w:jc w:val="both"/>
        <w:rPr>
          <w:sz w:val="24"/>
          <w:lang w:val="en-US"/>
        </w:rPr>
      </w:pPr>
      <w:r>
        <w:rPr>
          <w:rFonts w:hint="eastAsia"/>
          <w:sz w:val="24"/>
          <w:lang w:val="en-US"/>
        </w:rPr>
        <w:t>投标文件份数 ：1 份，以电子投标文件为准</w:t>
      </w:r>
    </w:p>
    <w:p>
      <w:pPr>
        <w:pStyle w:val="18"/>
        <w:tabs>
          <w:tab w:val="left" w:pos="1388"/>
        </w:tabs>
        <w:spacing w:line="316" w:lineRule="auto"/>
        <w:ind w:left="0" w:right="468" w:firstLine="480" w:firstLineChars="200"/>
        <w:jc w:val="both"/>
        <w:rPr>
          <w:sz w:val="24"/>
          <w:lang w:val="en-US"/>
        </w:rPr>
      </w:pPr>
    </w:p>
    <w:p>
      <w:pPr>
        <w:pStyle w:val="18"/>
        <w:tabs>
          <w:tab w:val="left" w:pos="1388"/>
        </w:tabs>
        <w:spacing w:line="316" w:lineRule="auto"/>
        <w:ind w:left="0" w:right="468" w:firstLine="480" w:firstLineChars="200"/>
        <w:jc w:val="both"/>
        <w:rPr>
          <w:sz w:val="24"/>
          <w:lang w:val="en-US"/>
        </w:rPr>
      </w:pPr>
    </w:p>
    <w:p>
      <w:pPr>
        <w:pStyle w:val="18"/>
        <w:tabs>
          <w:tab w:val="left" w:pos="1388"/>
        </w:tabs>
        <w:spacing w:line="316" w:lineRule="auto"/>
        <w:ind w:left="0" w:right="468" w:firstLine="480" w:firstLineChars="200"/>
        <w:jc w:val="both"/>
        <w:rPr>
          <w:sz w:val="24"/>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r>
        <w:rPr>
          <w:rFonts w:hint="eastAsia"/>
          <w:b/>
          <w:sz w:val="30"/>
          <w:lang w:val="en-US"/>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7"/>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spacing w:before="8"/>
        <w:rPr>
          <w:sz w:val="19"/>
        </w:rPr>
      </w:pPr>
    </w:p>
    <w:p>
      <w:pPr>
        <w:pStyle w:val="9"/>
        <w:spacing w:before="66" w:line="360" w:lineRule="auto"/>
        <w:rPr>
          <w:sz w:val="25"/>
        </w:rPr>
      </w:pPr>
      <w:r>
        <w:rPr>
          <w:rFonts w:hint="eastAsia"/>
          <w:u w:val="single"/>
          <w:lang w:val="en-US"/>
        </w:rPr>
        <w:t>内蒙古中亿建筑有限公司</w:t>
      </w:r>
      <w:r>
        <w:rPr>
          <w:u w:val="single"/>
        </w:rPr>
        <w:t xml:space="preserve"> </w:t>
      </w:r>
      <w:r>
        <w:t xml:space="preserve">（招标人名称： </w:t>
      </w:r>
    </w:p>
    <w:p>
      <w:pPr>
        <w:pStyle w:val="9"/>
        <w:spacing w:before="2" w:line="360" w:lineRule="auto"/>
        <w:ind w:firstLine="500" w:firstLineChars="200"/>
        <w:rPr>
          <w:sz w:val="18"/>
        </w:rPr>
      </w:pPr>
      <w:r>
        <w:rPr>
          <w:sz w:val="25"/>
        </w:rPr>
        <w:t>我方已仔细研究了</w:t>
      </w:r>
      <w:r>
        <w:rPr>
          <w:rFonts w:hint="eastAsia"/>
          <w:sz w:val="25"/>
        </w:rPr>
        <w:t>红山区疾病预防控制体系和卫生执法监督体系规范化建设项目</w:t>
      </w:r>
      <w:r>
        <w:rPr>
          <w:rFonts w:hint="eastAsia"/>
          <w:sz w:val="25"/>
          <w:lang w:val="en-US"/>
        </w:rPr>
        <w:t>混凝土工程劳务</w:t>
      </w:r>
      <w:r>
        <w:rPr>
          <w:rFonts w:hint="eastAsia"/>
          <w:sz w:val="25"/>
        </w:rPr>
        <w:t>招标公告</w:t>
      </w:r>
      <w:r>
        <w:rPr>
          <w:rFonts w:hint="eastAsia"/>
          <w:sz w:val="25"/>
          <w:lang w:val="en-US"/>
        </w:rPr>
        <w:t>及</w:t>
      </w:r>
      <w:r>
        <w:rPr>
          <w:sz w:val="25"/>
        </w:rPr>
        <w:t>招标文件的全部内容，愿意</w:t>
      </w:r>
      <w:r>
        <w:rPr>
          <w:rFonts w:hint="eastAsia"/>
          <w:sz w:val="25"/>
        </w:rPr>
        <w:t>以</w:t>
      </w:r>
      <w:r>
        <w:rPr>
          <w:rFonts w:hint="eastAsia"/>
          <w:sz w:val="25"/>
          <w:lang w:val="en-US"/>
        </w:rPr>
        <w:t>垫层加防水保护层人民币</w:t>
      </w:r>
      <w:r>
        <w:rPr>
          <w:rFonts w:hint="eastAsia"/>
          <w:sz w:val="25"/>
          <w:u w:val="single"/>
          <w:lang w:val="en-US"/>
        </w:rPr>
        <w:t xml:space="preserve">              </w:t>
      </w:r>
      <w:r>
        <w:rPr>
          <w:rFonts w:hint="eastAsia"/>
          <w:sz w:val="25"/>
          <w:lang w:val="en-US"/>
        </w:rPr>
        <w:t>元每平方米（￥</w:t>
      </w:r>
      <w:r>
        <w:rPr>
          <w:rFonts w:hint="eastAsia"/>
          <w:sz w:val="25"/>
          <w:u w:val="single"/>
          <w:lang w:val="en-US"/>
        </w:rPr>
        <w:t xml:space="preserve">      </w:t>
      </w:r>
      <w:r>
        <w:rPr>
          <w:rFonts w:hint="eastAsia"/>
          <w:sz w:val="25"/>
          <w:lang w:val="en-US"/>
        </w:rPr>
        <w:t>元/㎡)，防水板单价人民币</w:t>
      </w:r>
      <w:r>
        <w:rPr>
          <w:rFonts w:hint="eastAsia"/>
          <w:sz w:val="25"/>
          <w:u w:val="single"/>
          <w:lang w:val="en-US"/>
        </w:rPr>
        <w:t xml:space="preserve">                </w:t>
      </w:r>
      <w:r>
        <w:rPr>
          <w:rFonts w:hint="eastAsia"/>
          <w:sz w:val="25"/>
          <w:lang w:val="en-US"/>
        </w:rPr>
        <w:t>元每立方米（￥</w:t>
      </w:r>
      <w:r>
        <w:rPr>
          <w:rFonts w:hint="eastAsia"/>
          <w:sz w:val="25"/>
          <w:u w:val="single"/>
          <w:lang w:val="en-US"/>
        </w:rPr>
        <w:t xml:space="preserve">       </w:t>
      </w:r>
      <w:r>
        <w:rPr>
          <w:rFonts w:hint="eastAsia"/>
          <w:sz w:val="25"/>
          <w:lang w:val="en-US"/>
        </w:rPr>
        <w:t>元/m</w:t>
      </w:r>
      <w:r>
        <w:rPr>
          <w:rFonts w:hint="eastAsia"/>
          <w:sz w:val="25"/>
          <w:vertAlign w:val="superscript"/>
          <w:lang w:val="en-US"/>
        </w:rPr>
        <w:t>3</w:t>
      </w:r>
      <w:r>
        <w:rPr>
          <w:rFonts w:hint="eastAsia"/>
          <w:sz w:val="25"/>
          <w:lang w:val="en-US"/>
        </w:rPr>
        <w:t>)，±0.00以上人民币</w:t>
      </w:r>
      <w:r>
        <w:rPr>
          <w:rFonts w:hint="eastAsia"/>
          <w:sz w:val="25"/>
          <w:u w:val="single"/>
          <w:lang w:val="en-US"/>
        </w:rPr>
        <w:t xml:space="preserve">              </w:t>
      </w:r>
      <w:r>
        <w:rPr>
          <w:rFonts w:hint="eastAsia"/>
          <w:sz w:val="25"/>
          <w:lang w:val="en-US"/>
        </w:rPr>
        <w:t>元每平方米（建筑面积）（￥</w:t>
      </w:r>
      <w:r>
        <w:rPr>
          <w:rFonts w:hint="eastAsia"/>
          <w:sz w:val="25"/>
          <w:u w:val="single"/>
          <w:lang w:val="en-US"/>
        </w:rPr>
        <w:t xml:space="preserve">      </w:t>
      </w:r>
      <w:r>
        <w:rPr>
          <w:rFonts w:hint="eastAsia"/>
          <w:sz w:val="25"/>
          <w:lang w:val="en-US"/>
        </w:rPr>
        <w:t>元/㎡)</w:t>
      </w:r>
      <w:r>
        <w:t>按合同约定实施和完成承包</w:t>
      </w:r>
      <w:r>
        <w:rPr>
          <w:rFonts w:hint="eastAsia"/>
          <w:lang w:val="en-US"/>
        </w:rPr>
        <w:t>内容</w:t>
      </w:r>
      <w:r>
        <w:t>，修补工程中的任何缺陷，工程质量达到</w:t>
      </w:r>
      <w:r>
        <w:rPr>
          <w:rFonts w:hint="eastAsia"/>
          <w:u w:val="single"/>
          <w:lang w:val="en-US"/>
        </w:rPr>
        <w:t>内蒙古自治区“草原杯”</w:t>
      </w:r>
      <w:r>
        <w:rPr>
          <w:u w:val="single"/>
        </w:rPr>
        <w:t xml:space="preserve"> </w:t>
      </w:r>
      <w:r>
        <w:t xml:space="preserve">。  </w:t>
      </w:r>
    </w:p>
    <w:p>
      <w:pPr>
        <w:pStyle w:val="18"/>
        <w:tabs>
          <w:tab w:val="left" w:pos="1494"/>
        </w:tabs>
        <w:spacing w:before="67" w:line="360" w:lineRule="auto"/>
        <w:ind w:left="0" w:firstLine="480" w:firstLineChars="200"/>
        <w:rPr>
          <w:sz w:val="18"/>
        </w:rPr>
      </w:pPr>
      <w:r>
        <w:rPr>
          <w:rFonts w:hint="eastAsia"/>
          <w:sz w:val="24"/>
          <w:lang w:val="en-US"/>
        </w:rPr>
        <w:t>1、</w:t>
      </w:r>
      <w:r>
        <w:rPr>
          <w:sz w:val="24"/>
        </w:rPr>
        <w:t xml:space="preserve">我方承诺在招标文件规定的投标有效期内不修改、撤销投标文件。   </w:t>
      </w:r>
    </w:p>
    <w:p>
      <w:pPr>
        <w:pStyle w:val="18"/>
        <w:tabs>
          <w:tab w:val="left" w:pos="1494"/>
        </w:tabs>
        <w:spacing w:before="66" w:line="360" w:lineRule="auto"/>
        <w:ind w:left="0" w:firstLine="480" w:firstLineChars="200"/>
        <w:rPr>
          <w:sz w:val="25"/>
        </w:rPr>
      </w:pPr>
      <w:r>
        <w:rPr>
          <w:rFonts w:hint="eastAsia"/>
          <w:sz w:val="24"/>
          <w:lang w:val="en-US"/>
        </w:rPr>
        <w:t>2、</w:t>
      </w:r>
      <w:r>
        <w:rPr>
          <w:sz w:val="24"/>
        </w:rPr>
        <w:t xml:space="preserve">如我方中标：  </w:t>
      </w:r>
    </w:p>
    <w:p>
      <w:pPr>
        <w:pStyle w:val="18"/>
        <w:tabs>
          <w:tab w:val="left" w:pos="1854"/>
        </w:tabs>
        <w:spacing w:before="1" w:line="360" w:lineRule="auto"/>
        <w:ind w:left="0" w:firstLine="480" w:firstLineChars="200"/>
      </w:pPr>
      <w:r>
        <w:rPr>
          <w:sz w:val="24"/>
        </w:rPr>
        <w:t xml:space="preserve">我方承诺在收到中标通知书后，在中标通知书规定的期限内与你方签订合同。  </w:t>
      </w:r>
    </w:p>
    <w:p>
      <w:pPr>
        <w:pStyle w:val="18"/>
        <w:tabs>
          <w:tab w:val="left" w:pos="1854"/>
        </w:tabs>
        <w:spacing w:line="360" w:lineRule="auto"/>
        <w:ind w:left="0" w:firstLine="480" w:firstLineChars="200"/>
        <w:rPr>
          <w:sz w:val="25"/>
        </w:rPr>
      </w:pPr>
      <w:r>
        <w:rPr>
          <w:sz w:val="24"/>
        </w:rPr>
        <w:t xml:space="preserve">我方承诺在合同约定的期限内完成并移交全部合同工程。  </w:t>
      </w:r>
    </w:p>
    <w:p>
      <w:pPr>
        <w:pStyle w:val="9"/>
        <w:spacing w:line="360" w:lineRule="auto"/>
        <w:rPr>
          <w:sz w:val="20"/>
        </w:rPr>
      </w:pPr>
    </w:p>
    <w:p>
      <w:pPr>
        <w:pStyle w:val="9"/>
        <w:spacing w:before="66" w:line="360" w:lineRule="auto"/>
      </w:pPr>
    </w:p>
    <w:p>
      <w:pPr>
        <w:pStyle w:val="9"/>
        <w:spacing w:before="66" w:line="360" w:lineRule="auto"/>
        <w:ind w:left="1252"/>
      </w:pPr>
    </w:p>
    <w:p>
      <w:pPr>
        <w:pStyle w:val="9"/>
        <w:spacing w:before="66" w:line="360" w:lineRule="auto"/>
        <w:ind w:left="1252"/>
      </w:pPr>
    </w:p>
    <w:p>
      <w:pPr>
        <w:pStyle w:val="9"/>
        <w:spacing w:before="66" w:line="360" w:lineRule="auto"/>
        <w:ind w:left="1252" w:firstLine="1680" w:firstLineChars="700"/>
      </w:pPr>
      <w:r>
        <w:t xml:space="preserve">投标人（盖章）：                                      </w:t>
      </w:r>
    </w:p>
    <w:p>
      <w:pPr>
        <w:pStyle w:val="9"/>
        <w:spacing w:before="12" w:line="360" w:lineRule="auto"/>
        <w:rPr>
          <w:sz w:val="25"/>
        </w:rPr>
      </w:pPr>
    </w:p>
    <w:p>
      <w:pPr>
        <w:pStyle w:val="9"/>
        <w:spacing w:before="67" w:line="360" w:lineRule="auto"/>
        <w:ind w:firstLine="2880" w:firstLineChars="1200"/>
      </w:pPr>
      <w:r>
        <w:t>法人代表或委托代理人（签字或盖章）：</w:t>
      </w:r>
      <w:r>
        <w:rPr>
          <w:u w:val="single"/>
        </w:rPr>
        <w:t xml:space="preserve">                 </w:t>
      </w:r>
      <w:r>
        <w:t xml:space="preserve"> </w:t>
      </w:r>
    </w:p>
    <w:p>
      <w:pPr>
        <w:pStyle w:val="9"/>
        <w:spacing w:before="11" w:line="360" w:lineRule="auto"/>
        <w:rPr>
          <w:sz w:val="25"/>
        </w:rPr>
      </w:pPr>
    </w:p>
    <w:p>
      <w:pPr>
        <w:pStyle w:val="9"/>
        <w:spacing w:before="66" w:line="360" w:lineRule="auto"/>
        <w:ind w:firstLine="3840" w:firstLineChars="1600"/>
      </w:pPr>
      <w:r>
        <w:t>日 期 ：</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 xml:space="preserve">日 </w:t>
      </w:r>
    </w:p>
    <w:p>
      <w:pPr>
        <w:pStyle w:val="6"/>
        <w:spacing w:before="115" w:line="240" w:lineRule="auto"/>
        <w:ind w:right="0"/>
        <w:jc w:val="left"/>
        <w:rPr>
          <w:rFonts w:ascii="宋体" w:hAnsi="宋体" w:eastAsia="宋体"/>
        </w:rPr>
        <w:sectPr>
          <w:headerReference r:id="rId13" w:type="default"/>
          <w:footerReference r:id="rId14" w:type="default"/>
          <w:pgSz w:w="11910" w:h="16850"/>
          <w:pgMar w:top="1440" w:right="1800" w:bottom="1440" w:left="1800" w:header="1051" w:footer="1057" w:gutter="0"/>
          <w:cols w:space="720" w:num="1"/>
        </w:sectPr>
      </w:pPr>
    </w:p>
    <w:p>
      <w:pPr>
        <w:ind w:right="337"/>
        <w:jc w:val="center"/>
        <w:rPr>
          <w:b/>
          <w:sz w:val="30"/>
        </w:rPr>
      </w:pPr>
      <w:bookmarkStart w:id="5" w:name="八、资格审查资料"/>
      <w:bookmarkEnd w:id="5"/>
      <w:bookmarkStart w:id="6" w:name="（七）不拖欠农牧民工工资承诺函"/>
      <w:bookmarkEnd w:id="6"/>
      <w:bookmarkStart w:id="7" w:name="（八）承诺书"/>
      <w:bookmarkEnd w:id="7"/>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pPr>
      <w:bookmarkStart w:id="8" w:name="致：_____________（招标人名称）"/>
      <w:bookmarkEnd w:id="8"/>
      <w:r>
        <w:t>致 ：</w:t>
      </w:r>
      <w:r>
        <w:rPr>
          <w:rFonts w:hint="eastAsia"/>
          <w:u w:val="single"/>
          <w:lang w:val="en-US"/>
        </w:rPr>
        <w:t>内蒙古中亿建筑有限公司</w:t>
      </w:r>
      <w:r>
        <w:rPr>
          <w:u w:val="single"/>
        </w:rPr>
        <w:t xml:space="preserve"> </w:t>
      </w:r>
      <w:r>
        <w:t xml:space="preserve">（招标人名称：   </w:t>
      </w:r>
    </w:p>
    <w:p>
      <w:pPr>
        <w:pStyle w:val="9"/>
        <w:spacing w:before="6" w:line="360" w:lineRule="auto"/>
        <w:rPr>
          <w:sz w:val="9"/>
        </w:rPr>
      </w:pPr>
    </w:p>
    <w:p>
      <w:pPr>
        <w:pStyle w:val="9"/>
        <w:tabs>
          <w:tab w:val="left" w:pos="10560"/>
        </w:tabs>
        <w:spacing w:before="67" w:line="360" w:lineRule="auto"/>
        <w:ind w:right="1148" w:rightChars="522" w:firstLine="480" w:firstLineChars="200"/>
      </w:pPr>
      <w:bookmarkStart w:id="9" w:name="我公司愿意针对_______________（标段名称）进行投标。投标文件中所有"/>
      <w:bookmarkEnd w:id="9"/>
      <w:r>
        <w:t>我公司愿意针对</w:t>
      </w:r>
      <w:r>
        <w:rPr>
          <w:rFonts w:hint="eastAsia"/>
          <w:sz w:val="25"/>
          <w:u w:val="single"/>
        </w:rPr>
        <w:t>红山区疾病预防控制体系和卫生执法监督体系规范化建设项目</w:t>
      </w:r>
      <w:r>
        <w:rPr>
          <w:rFonts w:hint="eastAsia"/>
          <w:sz w:val="25"/>
          <w:u w:val="single"/>
          <w:lang w:val="en-US"/>
        </w:rPr>
        <w:t>混凝土工程劳务</w:t>
      </w:r>
      <w:r>
        <w:t xml:space="preserve">（标段名称）进行投标。投标文件中所有关于投标人资格的文件、证明、业绩、人员资料、陈述均是真实的、准确的。若有不实，我公司承担由此而产生的一切后果。 </w:t>
      </w:r>
    </w:p>
    <w:p>
      <w:pPr>
        <w:pStyle w:val="9"/>
        <w:spacing w:before="15" w:line="360" w:lineRule="auto"/>
        <w:ind w:left="1252" w:firstLine="4560" w:firstLineChars="1900"/>
      </w:pPr>
      <w:bookmarkStart w:id="10" w:name="特此声明！"/>
      <w:bookmarkEnd w:id="10"/>
    </w:p>
    <w:p>
      <w:pPr>
        <w:pStyle w:val="9"/>
        <w:spacing w:before="15" w:line="360" w:lineRule="auto"/>
        <w:ind w:left="1252" w:firstLine="4560" w:firstLineChars="1900"/>
      </w:pPr>
      <w:r>
        <w:t xml:space="preserve">特此声明！ </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spacing w:before="66" w:line="360" w:lineRule="auto"/>
      </w:pPr>
      <w:bookmarkStart w:id="11" w:name="投标人名称：（公章）"/>
      <w:bookmarkEnd w:id="11"/>
      <w:r>
        <w:t>投标人名称：（公章）</w:t>
      </w:r>
      <w:r>
        <w:rPr>
          <w:rFonts w:hint="eastAsia"/>
          <w:u w:val="single"/>
          <w:lang w:val="en-US"/>
        </w:rPr>
        <w:t xml:space="preserve">                             </w:t>
      </w:r>
      <w:r>
        <w:t xml:space="preserve"> </w:t>
      </w:r>
    </w:p>
    <w:p>
      <w:pPr>
        <w:pStyle w:val="9"/>
        <w:spacing w:before="203" w:line="360" w:lineRule="auto"/>
        <w:ind w:right="2447"/>
        <w:rPr>
          <w:u w:val="single"/>
          <w:lang w:val="en-US"/>
        </w:rPr>
      </w:pPr>
      <w:bookmarkStart w:id="12" w:name="法人代表或委托代理人：（签字或盖章）"/>
      <w:bookmarkEnd w:id="12"/>
      <w:r>
        <w:t>法人代表或委托代理人：（签字或盖章）</w:t>
      </w:r>
      <w:bookmarkStart w:id="13" w:name="日期：______年_____月_____日"/>
      <w:bookmarkEnd w:id="13"/>
      <w:r>
        <w:rPr>
          <w:rFonts w:hint="eastAsia"/>
          <w:u w:val="single"/>
          <w:lang w:val="en-US"/>
        </w:rPr>
        <w:t xml:space="preserve">                          </w:t>
      </w:r>
    </w:p>
    <w:p>
      <w:pPr>
        <w:pStyle w:val="9"/>
        <w:spacing w:before="203" w:line="360" w:lineRule="auto"/>
        <w:ind w:right="2447"/>
        <w:rPr>
          <w:sz w:val="28"/>
        </w:rPr>
      </w:pPr>
      <w:r>
        <w:t>日 期 ：</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日</w:t>
      </w:r>
      <w:r>
        <w:rPr>
          <w:sz w:val="28"/>
        </w:rPr>
        <w:t xml:space="preserve"> </w:t>
      </w:r>
    </w:p>
    <w:p>
      <w:pPr>
        <w:pStyle w:val="6"/>
        <w:spacing w:line="360" w:lineRule="auto"/>
        <w:jc w:val="left"/>
        <w:rPr>
          <w:rFonts w:ascii="宋体" w:hAnsi="宋体" w:eastAsia="宋体"/>
        </w:rPr>
      </w:pPr>
      <w:r>
        <w:rPr>
          <w:rFonts w:ascii="宋体" w:hAnsi="宋体" w:eastAsia="宋体"/>
        </w:rPr>
        <w:t xml:space="preserve"> </w:t>
      </w:r>
    </w:p>
    <w:p>
      <w:pPr>
        <w:pStyle w:val="9"/>
        <w:spacing w:line="360" w:lineRule="auto"/>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ind w:right="502"/>
        <w:rPr>
          <w:sz w:val="30"/>
        </w:rPr>
        <w:sectPr>
          <w:headerReference r:id="rId15" w:type="default"/>
          <w:footerReference r:id="rId16" w:type="default"/>
          <w:pgSz w:w="11910" w:h="16850"/>
          <w:pgMar w:top="1440" w:right="1800" w:bottom="1440" w:left="1800" w:header="1051" w:footer="1057" w:gutter="0"/>
          <w:pgNumType w:start="1"/>
          <w:cols w:space="720" w:num="1"/>
        </w:sectPr>
      </w:pPr>
    </w:p>
    <w:p>
      <w:pPr>
        <w:numPr>
          <w:ilvl w:val="0"/>
          <w:numId w:val="6"/>
        </w:numPr>
        <w:ind w:right="547"/>
        <w:jc w:val="center"/>
        <w:rPr>
          <w:b/>
          <w:bCs/>
          <w:sz w:val="32"/>
          <w:szCs w:val="32"/>
          <w:lang w:val="en-US"/>
        </w:rPr>
      </w:pPr>
      <w:bookmarkStart w:id="14" w:name="（1）近三年投标人获奖情况表（如有）"/>
      <w:bookmarkEnd w:id="14"/>
      <w:r>
        <w:rPr>
          <w:rFonts w:hint="eastAsia"/>
          <w:b/>
          <w:bCs/>
          <w:sz w:val="32"/>
          <w:szCs w:val="32"/>
          <w:lang w:val="en-US"/>
        </w:rPr>
        <w:t>近三年完成工程业绩</w:t>
      </w:r>
    </w:p>
    <w:p>
      <w:pPr>
        <w:ind w:right="547"/>
        <w:jc w:val="both"/>
        <w:rPr>
          <w:b/>
          <w:bCs/>
          <w:sz w:val="32"/>
          <w:szCs w:val="32"/>
          <w:lang w:val="en-US"/>
        </w:rPr>
      </w:pPr>
    </w:p>
    <w:tbl>
      <w:tblPr>
        <w:tblStyle w:val="14"/>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077"/>
        <w:gridCol w:w="1378"/>
        <w:gridCol w:w="1830"/>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trPr>
        <w:tc>
          <w:tcPr>
            <w:tcW w:w="1000" w:type="dxa"/>
            <w:vAlign w:val="center"/>
          </w:tcPr>
          <w:p>
            <w:pPr>
              <w:jc w:val="center"/>
              <w:rPr>
                <w:sz w:val="24"/>
                <w:szCs w:val="24"/>
                <w:lang w:val="en-US"/>
              </w:rPr>
            </w:pPr>
            <w:r>
              <w:rPr>
                <w:rFonts w:hint="eastAsia"/>
                <w:sz w:val="24"/>
                <w:szCs w:val="24"/>
                <w:lang w:val="en-US"/>
              </w:rPr>
              <w:t>序号</w:t>
            </w:r>
          </w:p>
        </w:tc>
        <w:tc>
          <w:tcPr>
            <w:tcW w:w="3077" w:type="dxa"/>
            <w:vAlign w:val="center"/>
          </w:tcPr>
          <w:p>
            <w:pPr>
              <w:jc w:val="center"/>
              <w:rPr>
                <w:sz w:val="24"/>
                <w:szCs w:val="24"/>
                <w:lang w:val="en-US"/>
              </w:rPr>
            </w:pPr>
            <w:r>
              <w:rPr>
                <w:rFonts w:hint="eastAsia"/>
                <w:sz w:val="24"/>
                <w:szCs w:val="24"/>
                <w:lang w:val="en-US"/>
              </w:rPr>
              <w:t>工程名称</w:t>
            </w:r>
          </w:p>
        </w:tc>
        <w:tc>
          <w:tcPr>
            <w:tcW w:w="1378" w:type="dxa"/>
            <w:vAlign w:val="center"/>
          </w:tcPr>
          <w:p>
            <w:pPr>
              <w:ind w:right="-6"/>
              <w:jc w:val="center"/>
              <w:rPr>
                <w:sz w:val="24"/>
                <w:szCs w:val="24"/>
                <w:lang w:val="en-US"/>
              </w:rPr>
            </w:pPr>
            <w:r>
              <w:rPr>
                <w:rFonts w:hint="eastAsia"/>
                <w:sz w:val="24"/>
                <w:szCs w:val="24"/>
                <w:lang w:val="en-US"/>
              </w:rPr>
              <w:t>建筑面积</w:t>
            </w:r>
          </w:p>
        </w:tc>
        <w:tc>
          <w:tcPr>
            <w:tcW w:w="1830" w:type="dxa"/>
            <w:vAlign w:val="center"/>
          </w:tcPr>
          <w:p>
            <w:pPr>
              <w:jc w:val="center"/>
              <w:rPr>
                <w:sz w:val="24"/>
                <w:szCs w:val="24"/>
                <w:lang w:val="en-US"/>
              </w:rPr>
            </w:pPr>
            <w:r>
              <w:rPr>
                <w:rFonts w:hint="eastAsia"/>
                <w:sz w:val="24"/>
                <w:szCs w:val="24"/>
                <w:lang w:val="en-US"/>
              </w:rPr>
              <w:t>所获奖项</w:t>
            </w:r>
          </w:p>
        </w:tc>
        <w:tc>
          <w:tcPr>
            <w:tcW w:w="1241" w:type="dxa"/>
            <w:vAlign w:val="center"/>
          </w:tcPr>
          <w:p>
            <w:pPr>
              <w:jc w:val="center"/>
              <w:rPr>
                <w:sz w:val="24"/>
                <w:szCs w:val="24"/>
                <w:lang w:val="en-US"/>
              </w:rPr>
            </w:pPr>
            <w:r>
              <w:rPr>
                <w:rFonts w:hint="eastAsia"/>
                <w:sz w:val="24"/>
                <w:szCs w:val="24"/>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bl>
    <w:p>
      <w:pPr>
        <w:pStyle w:val="18"/>
        <w:tabs>
          <w:tab w:val="left" w:pos="1464"/>
        </w:tabs>
        <w:ind w:left="0" w:firstLine="0"/>
        <w:rPr>
          <w:sz w:val="21"/>
        </w:rPr>
        <w:sectPr>
          <w:pgSz w:w="11910" w:h="16850"/>
          <w:pgMar w:top="1440" w:right="1800" w:bottom="1440" w:left="1800" w:header="1051" w:footer="1057" w:gutter="0"/>
          <w:cols w:space="720" w:num="1"/>
        </w:sectPr>
      </w:pPr>
    </w:p>
    <w:p>
      <w:pPr>
        <w:pStyle w:val="9"/>
        <w:spacing w:before="7"/>
        <w:rPr>
          <w:rFonts w:ascii="微软雅黑"/>
          <w:b/>
          <w:sz w:val="8"/>
        </w:rPr>
      </w:pPr>
    </w:p>
    <w:sectPr>
      <w:headerReference r:id="rId17" w:type="default"/>
      <w:footerReference r:id="rId18" w:type="default"/>
      <w:pgSz w:w="11910" w:h="16850"/>
      <w:pgMar w:top="1320" w:right="0" w:bottom="1240" w:left="640" w:header="1051" w:footer="105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lang w:val="en-US"/>
      </w:rPr>
    </w:pPr>
    <w:r>
      <w:pict>
        <v:group id="_x0000_s2050" o:spid="_x0000_s2050" o:spt="203" style="position:absolute;left:0pt;margin-left:70.55pt;margin-top:775.4pt;height:2.25pt;width:454.35pt;mso-position-horizontal-relative:page;mso-position-vertical-relative:page;z-index:-251655168;mso-width-relative:page;mso-height-relative:page;" coordorigin="1412,15508" coordsize="9087,45203">
          <o:lock v:ext="edit"/>
          <v:line id="_x0000_s2051" o:spid="_x0000_s2051" o:spt="20" style="position:absolute;left:1412;top:15516;height:0;width:9086;" coordsize="21600,21600">
            <v:path arrowok="t"/>
            <v:fill focussize="0,0"/>
            <v:stroke/>
            <v:imagedata o:title=""/>
            <o:lock v:ext="edit"/>
          </v:line>
          <v:line id="_x0000_s2052" o:spid="_x0000_s2052" o:spt="20" style="position:absolute;left:1412;top:15546;height:0;width:9086;" coordsize="21600,21600">
            <v:path arrowok="t"/>
            <v:fill focussize="0,0"/>
            <v:stroke/>
            <v:imagedata o:title=""/>
            <o:lock v:ext="edit"/>
          </v:line>
        </v:group>
      </w:pict>
    </w:r>
    <w:r>
      <w:pict>
        <v:shape id="_x0000_s2053" o:spid="_x0000_s2053" o:spt="202" type="#_x0000_t202" style="position:absolute;left:0pt;margin-left:70.3pt;margin-top:778.15pt;height:12.5pt;width:454.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line="250" w:lineRule="exact"/>
                  <w:ind w:left="20" w:firstLine="6510" w:firstLineChars="3100"/>
                  <w:rPr>
                    <w:sz w:val="21"/>
                    <w:lang w:val="en-US"/>
                  </w:rPr>
                </w:pPr>
                <w:r>
                  <w:rPr>
                    <w:sz w:val="21"/>
                  </w:rPr>
                  <w:t>内蒙古</w:t>
                </w:r>
                <w:r>
                  <w:rPr>
                    <w:rFonts w:hint="eastAsia"/>
                    <w:sz w:val="21"/>
                    <w:lang w:val="en-US"/>
                  </w:rPr>
                  <w:t>中亿建筑有限公司</w:t>
                </w:r>
              </w:p>
            </w:txbxContent>
          </v:textbox>
        </v:shape>
      </w:pict>
    </w:r>
    <w:r>
      <w:rPr>
        <w:rFonts w:hint="eastAsia"/>
        <w:sz w:val="20"/>
        <w:lang w:val="en-US"/>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054" o:spid="_x0000_s2054" o:spt="203" style="position:absolute;left:0pt;margin-left:70.55pt;margin-top:775.4pt;height:2.25pt;width:454.35pt;mso-position-horizontal-relative:page;mso-position-vertical-relative:page;z-index:-251653120;mso-width-relative:page;mso-height-relative:page;" coordorigin="1412,15508" coordsize="9087,45203">
          <o:lock v:ext="edit"/>
          <v:line id="_x0000_s2055" o:spid="_x0000_s2055" o:spt="20" style="position:absolute;left:1412;top:15516;height:0;width:9086;" coordsize="21600,21600">
            <v:path arrowok="t"/>
            <v:fill focussize="0,0"/>
            <v:stroke/>
            <v:imagedata o:title=""/>
            <o:lock v:ext="edit"/>
          </v:line>
          <v:line id="_x0000_s2056" o:spid="_x0000_s2056" o:spt="20" style="position:absolute;left:1412;top:15546;height:0;width:9086;" coordsize="21600,21600">
            <v:path arrowok="t"/>
            <v:fill focussize="0,0"/>
            <v:stroke/>
            <v:imagedata o:title=""/>
            <o:lock v:ext="edit"/>
          </v:line>
        </v:group>
      </w:pict>
    </w:r>
    <w:r>
      <w:pict>
        <v:shape id="_x0000_s2057" o:spid="_x0000_s2057" o:spt="202" type="#_x0000_t202" style="position:absolute;left:0pt;margin-left:70.3pt;margin-top:778.15pt;height:13.25pt;width:454.8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line="265" w:lineRule="exact"/>
                  <w:ind w:firstLine="6510" w:firstLineChars="3100"/>
                  <w:rPr>
                    <w:sz w:val="21"/>
                    <w:lang w:val="en-US"/>
                  </w:rPr>
                </w:pPr>
                <w:r>
                  <w:rPr>
                    <w:rFonts w:hint="eastAsia"/>
                    <w:sz w:val="21"/>
                    <w:lang w:val="en-US"/>
                  </w:rPr>
                  <w:t>内蒙古中亿建筑有限公司</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185" o:spid="_x0000_s2185" o:spt="203" style="position:absolute;left:0pt;margin-left:70.55pt;margin-top:775.4pt;height:2.25pt;width:454.35pt;mso-position-horizontal-relative:page;mso-position-vertical-relative:page;z-index:-251649024;mso-width-relative:page;mso-height-relative:page;" coordorigin="1412,15508" coordsize="9087,45203">
          <o:lock v:ext="edit"/>
          <v:line id="_x0000_s2186" o:spid="_x0000_s2186" o:spt="20" style="position:absolute;left:1412;top:15516;height:0;width:9086;" coordsize="21600,21600">
            <v:path arrowok="t"/>
            <v:fill focussize="0,0"/>
            <v:stroke/>
            <v:imagedata o:title=""/>
            <o:lock v:ext="edit"/>
          </v:line>
          <v:line id="_x0000_s2187" o:spid="_x0000_s2187" o:spt="20" style="position:absolute;left:1412;top:15546;height:0;width:9086;" coordsize="21600,21600">
            <v:path arrowok="t"/>
            <v:fill focussize="0,0"/>
            <v:stroke/>
            <v:imagedata o:title=""/>
            <o:lock v:ext="edit"/>
          </v:line>
        </v:group>
      </w:pict>
    </w:r>
    <w:r>
      <w:pict>
        <v:shape id="_x0000_s2188" o:spid="_x0000_s2188" o:spt="202" type="#_x0000_t202" style="position:absolute;left:0pt;margin-left:69.55pt;margin-top:777.4pt;height:13.25pt;width:454.8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pPr>
                  <w:spacing w:line="265" w:lineRule="exact"/>
                  <w:ind w:left="20" w:firstLine="6634" w:firstLineChars="3100"/>
                  <w:rPr>
                    <w:sz w:val="21"/>
                    <w:lang w:val="en-US"/>
                  </w:rPr>
                </w:pPr>
                <w:r>
                  <w:rPr>
                    <w:rFonts w:hint="eastAsia"/>
                    <w:spacing w:val="2"/>
                    <w:position w:val="1"/>
                    <w:sz w:val="21"/>
                    <w:lang w:val="en-US"/>
                  </w:rPr>
                  <w:t>内蒙古中亿建筑有限公司</w:t>
                </w:r>
              </w:p>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5" w:lineRule="exact"/>
      <w:ind w:left="20" w:firstLine="6510" w:firstLineChars="3100"/>
      <w:rPr>
        <w:sz w:val="21"/>
        <w:lang w:val="en-US"/>
      </w:rPr>
    </w:pPr>
  </w:p>
  <w:p>
    <w:pPr>
      <w:pStyle w:val="9"/>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5" w:lineRule="exact"/>
      <w:ind w:left="20" w:firstLine="6820" w:firstLineChars="3100"/>
      <w:rPr>
        <w:sz w:val="21"/>
        <w:lang w:val="en-US"/>
      </w:rPr>
    </w:pPr>
    <w:r>
      <w:pict>
        <v:group id="_x0000_s2214" o:spid="_x0000_s2214" o:spt="203" style="position:absolute;left:0pt;margin-left:70.55pt;margin-top:775.4pt;height:2.25pt;width:454.35pt;mso-position-horizontal-relative:page;mso-position-vertical-relative:page;z-index:-251642880;mso-width-relative:page;mso-height-relative:page;" coordorigin="1412,15508" coordsize="9087,45203">
          <o:lock v:ext="edit"/>
          <v:line id="_x0000_s2215" o:spid="_x0000_s2215" o:spt="20" style="position:absolute;left:1412;top:15516;height:0;width:9086;" coordsize="21600,21600">
            <v:path arrowok="t"/>
            <v:fill focussize="0,0"/>
            <v:stroke/>
            <v:imagedata o:title=""/>
            <o:lock v:ext="edit"/>
          </v:line>
          <v:line id="_x0000_s2216" o:spid="_x0000_s2216" o:spt="20" style="position:absolute;left:1412;top:15546;height:0;width:9086;" coordsize="21600,21600">
            <v:path arrowok="t"/>
            <v:fill focussize="0,0"/>
            <v:stroke/>
            <v:imagedata o:title=""/>
            <o:lock v:ext="edit"/>
          </v:line>
        </v:group>
      </w:pict>
    </w:r>
  </w:p>
  <w:p>
    <w:pPr>
      <w:spacing w:line="265" w:lineRule="exact"/>
      <w:ind w:left="20" w:firstLine="6634" w:firstLineChars="3100"/>
      <w:rPr>
        <w:spacing w:val="2"/>
        <w:position w:val="1"/>
        <w:sz w:val="21"/>
        <w:lang w:val="en-US"/>
      </w:rPr>
    </w:pPr>
  </w:p>
  <w:p>
    <w:pPr>
      <w:spacing w:line="265" w:lineRule="exact"/>
      <w:ind w:left="20" w:firstLine="6634" w:firstLineChars="3100"/>
      <w:rPr>
        <w:spacing w:val="2"/>
        <w:position w:val="1"/>
        <w:sz w:val="21"/>
        <w:lang w:val="en-US"/>
      </w:rPr>
    </w:pPr>
  </w:p>
  <w:p>
    <w:pPr>
      <w:spacing w:line="265" w:lineRule="exact"/>
      <w:ind w:left="20" w:firstLine="6634" w:firstLineChars="3100"/>
      <w:rPr>
        <w:spacing w:val="2"/>
        <w:position w:val="1"/>
        <w:sz w:val="21"/>
        <w:lang w:val="en-US"/>
      </w:rPr>
    </w:pPr>
  </w:p>
  <w:p>
    <w:pPr>
      <w:spacing w:line="265" w:lineRule="exact"/>
      <w:ind w:left="20" w:firstLine="7490" w:firstLineChars="3500"/>
      <w:rPr>
        <w:sz w:val="21"/>
        <w:lang w:val="en-US"/>
      </w:rPr>
    </w:pPr>
    <w:r>
      <w:rPr>
        <w:rFonts w:hint="eastAsia"/>
        <w:spacing w:val="2"/>
        <w:position w:val="1"/>
        <w:sz w:val="21"/>
        <w:lang w:val="en-US"/>
      </w:rPr>
      <w:t>内蒙古中亿建筑有限公司</w:t>
    </w:r>
  </w:p>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2049" o:spid="_x0000_s2049" o:spt="202" type="#_x0000_t202" style="position:absolute;left:0pt;margin-left:70.3pt;margin-top:51.5pt;height:12.5pt;width:454.1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4"/>
                    <w:lang w:val="en-US"/>
                  </w:rPr>
                  <w:t>红山区疾病预防控制体系和卫生执法监督体系规范化建设项目</w:t>
                </w:r>
                <w:r>
                  <w:rPr>
                    <w:rFonts w:hint="eastAsia"/>
                    <w:sz w:val="21"/>
                    <w:lang w:val="en-US"/>
                  </w:rPr>
                  <w:t>混凝土工程劳务</w:t>
                </w:r>
                <w:r>
                  <w:rPr>
                    <w:sz w:val="21"/>
                  </w:rPr>
                  <w:t>招标文件</w:t>
                </w: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058" o:spid="_x0000_s2058" o:spt="20" style="position:absolute;left:0pt;margin-left:69.05pt;margin-top:65.65pt;height:0pt;width:457.3pt;mso-position-horizontal-relative:page;mso-position-vertical-relative:page;z-index:-251651072;mso-width-relative:page;mso-height-relative:page;" coordsize="21600,21600">
          <v:path arrowok="t"/>
          <v:fill focussize="0,0"/>
          <v:stroke/>
          <v:imagedata o:title=""/>
          <o:lock v:ext="edit"/>
        </v:line>
      </w:pict>
    </w:r>
    <w:r>
      <w:pict>
        <v:shape id="_x0000_s2059" o:spid="_x0000_s2059" o:spt="202" type="#_x0000_t202" style="position:absolute;left:0pt;margin-left:70.3pt;margin-top:51.5pt;height:12.5pt;width:454.1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4"/>
                    <w:lang w:val="en-US"/>
                  </w:rPr>
                  <w:t>红山区疾病预防控制体系和卫生执法监督体系规范化建设项目</w:t>
                </w:r>
                <w:r>
                  <w:rPr>
                    <w:rFonts w:hint="eastAsia"/>
                    <w:sz w:val="21"/>
                    <w:lang w:val="en-US"/>
                  </w:rPr>
                  <w:t>混凝土工程劳务</w:t>
                </w:r>
                <w:r>
                  <w:rPr>
                    <w:sz w:val="21"/>
                  </w:rPr>
                  <w:t>招标文件</w:t>
                </w:r>
              </w:p>
            </w:txbxContent>
          </v:textbox>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189" o:spid="_x0000_s2189" o:spt="20" style="position:absolute;left:0pt;margin-left:69.05pt;margin-top:65.65pt;height:0pt;width:457.3pt;mso-position-horizontal-relative:page;mso-position-vertical-relative:page;z-index:-251646976;mso-width-relative:page;mso-height-relative:page;" coordsize="21600,21600">
          <v:path arrowok="t"/>
          <v:fill focussize="0,0"/>
          <v:stroke/>
          <v:imagedata o:title=""/>
          <o:lock v:ext="edit"/>
        </v:line>
      </w:pict>
    </w:r>
    <w:r>
      <w:pict>
        <v:shape id="_x0000_s2190" o:spid="_x0000_s2190" o:spt="202" type="#_x0000_t202" style="position:absolute;left:0pt;margin-left:70.3pt;margin-top:51.5pt;height:12.5pt;width:454.15pt;mso-position-horizontal-relative:page;mso-position-vertical-relative:page;z-index:-251645952;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4"/>
                    <w:lang w:val="en-US"/>
                  </w:rPr>
                  <w:t>红山区疾病预防控制体系和卫生执法监督体系规范化建设项目</w:t>
                </w:r>
                <w:r>
                  <w:rPr>
                    <w:rFonts w:hint="eastAsia"/>
                    <w:sz w:val="21"/>
                    <w:lang w:val="en-US"/>
                  </w:rPr>
                  <w:t>混凝土工程劳务</w:t>
                </w:r>
                <w:r>
                  <w:rPr>
                    <w:sz w:val="21"/>
                  </w:rPr>
                  <w:t>招标文件</w:t>
                </w:r>
              </w:p>
              <w:p/>
            </w:txbxContent>
          </v:textbox>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200" o:spid="_x0000_s2200" o:spt="20" style="position:absolute;left:0pt;margin-left:69.05pt;margin-top:65.65pt;height:0pt;width:457.3pt;mso-position-horizontal-relative:page;mso-position-vertical-relative:page;z-index:-251644928;mso-width-relative:page;mso-height-relative:page;" coordsize="21600,21600">
          <v:path arrowok="t"/>
          <v:fill focussize="0,0"/>
          <v:stroke/>
          <v:imagedata o:title=""/>
          <o:lock v:ext="edit"/>
        </v:line>
      </w:pict>
    </w:r>
    <w:r>
      <w:pict>
        <v:shape id="_x0000_s2201" o:spid="_x0000_s2201" o:spt="202" type="#_x0000_t202" style="position:absolute;left:0pt;margin-left:70.3pt;margin-top:51.5pt;height:12.5pt;width:454.15pt;mso-position-horizontal-relative:page;mso-position-vertical-relative:page;z-index:-251643904;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4"/>
                    <w:lang w:val="en-US"/>
                  </w:rPr>
                  <w:t>红山区疾病预防控制体系和卫生执法监督体系规范化建设项目</w:t>
                </w:r>
                <w:r>
                  <w:rPr>
                    <w:sz w:val="21"/>
                  </w:rPr>
                  <w:t>施工招标文件</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EE51B"/>
    <w:multiLevelType w:val="singleLevel"/>
    <w:tmpl w:val="8ECEE51B"/>
    <w:lvl w:ilvl="0" w:tentative="0">
      <w:start w:val="3"/>
      <w:numFmt w:val="chineseCounting"/>
      <w:suff w:val="nothing"/>
      <w:lvlText w:val="%1、"/>
      <w:lvlJc w:val="left"/>
      <w:rPr>
        <w:rFonts w:hint="eastAsia"/>
      </w:rPr>
    </w:lvl>
  </w:abstractNum>
  <w:abstractNum w:abstractNumId="1">
    <w:nsid w:val="CF092B84"/>
    <w:multiLevelType w:val="multilevel"/>
    <w:tmpl w:val="CF092B84"/>
    <w:lvl w:ilvl="0" w:tentative="0">
      <w:start w:val="3"/>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2">
    <w:nsid w:val="0053208E"/>
    <w:multiLevelType w:val="multilevel"/>
    <w:tmpl w:val="0053208E"/>
    <w:lvl w:ilvl="0" w:tentative="0">
      <w:start w:val="2"/>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3">
    <w:nsid w:val="59ADCABA"/>
    <w:multiLevelType w:val="multilevel"/>
    <w:tmpl w:val="59ADCABA"/>
    <w:lvl w:ilvl="0" w:tentative="0">
      <w:start w:val="4"/>
      <w:numFmt w:val="decimal"/>
      <w:lvlText w:val="%1"/>
      <w:lvlJc w:val="left"/>
      <w:pPr>
        <w:ind w:left="1313" w:hanging="361"/>
        <w:jc w:val="left"/>
      </w:pPr>
      <w:rPr>
        <w:rFonts w:hint="default"/>
        <w:lang w:val="zh-CN" w:eastAsia="zh-CN" w:bidi="zh-CN"/>
      </w:rPr>
    </w:lvl>
    <w:lvl w:ilvl="1" w:tentative="0">
      <w:start w:val="1"/>
      <w:numFmt w:val="decimal"/>
      <w:lvlText w:val="%1.%2"/>
      <w:lvlJc w:val="left"/>
      <w:pPr>
        <w:ind w:left="1313" w:hanging="361"/>
        <w:jc w:val="left"/>
      </w:pPr>
      <w:rPr>
        <w:rFonts w:hint="default" w:ascii="宋体" w:hAnsi="宋体" w:eastAsia="宋体" w:cs="宋体"/>
        <w:spacing w:val="-2"/>
        <w:w w:val="100"/>
        <w:sz w:val="22"/>
        <w:szCs w:val="22"/>
        <w:lang w:val="zh-CN" w:eastAsia="zh-CN" w:bidi="zh-CN"/>
      </w:rPr>
    </w:lvl>
    <w:lvl w:ilvl="2" w:tentative="0">
      <w:start w:val="0"/>
      <w:numFmt w:val="bullet"/>
      <w:lvlText w:val="•"/>
      <w:lvlJc w:val="left"/>
      <w:pPr>
        <w:ind w:left="3066" w:hanging="361"/>
      </w:pPr>
      <w:rPr>
        <w:rFonts w:hint="default"/>
        <w:lang w:val="zh-CN" w:eastAsia="zh-CN" w:bidi="zh-CN"/>
      </w:rPr>
    </w:lvl>
    <w:lvl w:ilvl="3" w:tentative="0">
      <w:start w:val="0"/>
      <w:numFmt w:val="bullet"/>
      <w:lvlText w:val="•"/>
      <w:lvlJc w:val="left"/>
      <w:pPr>
        <w:ind w:left="3939" w:hanging="361"/>
      </w:pPr>
      <w:rPr>
        <w:rFonts w:hint="default"/>
        <w:lang w:val="zh-CN" w:eastAsia="zh-CN" w:bidi="zh-CN"/>
      </w:rPr>
    </w:lvl>
    <w:lvl w:ilvl="4" w:tentative="0">
      <w:start w:val="0"/>
      <w:numFmt w:val="bullet"/>
      <w:lvlText w:val="•"/>
      <w:lvlJc w:val="left"/>
      <w:pPr>
        <w:ind w:left="4812" w:hanging="361"/>
      </w:pPr>
      <w:rPr>
        <w:rFonts w:hint="default"/>
        <w:lang w:val="zh-CN" w:eastAsia="zh-CN" w:bidi="zh-CN"/>
      </w:rPr>
    </w:lvl>
    <w:lvl w:ilvl="5" w:tentative="0">
      <w:start w:val="0"/>
      <w:numFmt w:val="bullet"/>
      <w:lvlText w:val="•"/>
      <w:lvlJc w:val="left"/>
      <w:pPr>
        <w:ind w:left="5685" w:hanging="361"/>
      </w:pPr>
      <w:rPr>
        <w:rFonts w:hint="default"/>
        <w:lang w:val="zh-CN" w:eastAsia="zh-CN" w:bidi="zh-CN"/>
      </w:rPr>
    </w:lvl>
    <w:lvl w:ilvl="6" w:tentative="0">
      <w:start w:val="0"/>
      <w:numFmt w:val="bullet"/>
      <w:lvlText w:val="•"/>
      <w:lvlJc w:val="left"/>
      <w:pPr>
        <w:ind w:left="6558" w:hanging="361"/>
      </w:pPr>
      <w:rPr>
        <w:rFonts w:hint="default"/>
        <w:lang w:val="zh-CN" w:eastAsia="zh-CN" w:bidi="zh-CN"/>
      </w:rPr>
    </w:lvl>
    <w:lvl w:ilvl="7" w:tentative="0">
      <w:start w:val="0"/>
      <w:numFmt w:val="bullet"/>
      <w:lvlText w:val="•"/>
      <w:lvlJc w:val="left"/>
      <w:pPr>
        <w:ind w:left="7431" w:hanging="361"/>
      </w:pPr>
      <w:rPr>
        <w:rFonts w:hint="default"/>
        <w:lang w:val="zh-CN" w:eastAsia="zh-CN" w:bidi="zh-CN"/>
      </w:rPr>
    </w:lvl>
    <w:lvl w:ilvl="8" w:tentative="0">
      <w:start w:val="0"/>
      <w:numFmt w:val="bullet"/>
      <w:lvlText w:val="•"/>
      <w:lvlJc w:val="left"/>
      <w:pPr>
        <w:ind w:left="8304" w:hanging="361"/>
      </w:pPr>
      <w:rPr>
        <w:rFonts w:hint="default"/>
        <w:lang w:val="zh-CN" w:eastAsia="zh-CN" w:bidi="zh-CN"/>
      </w:rPr>
    </w:lvl>
  </w:abstractNum>
  <w:abstractNum w:abstractNumId="4">
    <w:nsid w:val="6A3DCBDE"/>
    <w:multiLevelType w:val="singleLevel"/>
    <w:tmpl w:val="6A3DCBDE"/>
    <w:lvl w:ilvl="0" w:tentative="0">
      <w:start w:val="1"/>
      <w:numFmt w:val="chineseCounting"/>
      <w:suff w:val="nothing"/>
      <w:lvlText w:val="%1、"/>
      <w:lvlJc w:val="left"/>
      <w:rPr>
        <w:rFonts w:hint="eastAsia"/>
      </w:rPr>
    </w:lvl>
  </w:abstractNum>
  <w:abstractNum w:abstractNumId="5">
    <w:nsid w:val="6CD87A3A"/>
    <w:multiLevelType w:val="singleLevel"/>
    <w:tmpl w:val="6CD87A3A"/>
    <w:lvl w:ilvl="0" w:tentative="0">
      <w:start w:val="2"/>
      <w:numFmt w:val="chineseCounting"/>
      <w:suff w:val="space"/>
      <w:lvlText w:val="第%1章"/>
      <w:lvlJc w:val="left"/>
      <w:rPr>
        <w:rFonts w:hint="eastAsia"/>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docVars>
    <w:docVar w:name="commondata" w:val="eyJoZGlkIjoiNzFmMTkxZjg5NTg3ODE0OGM1ZDQ5ODE2NDAyOGU0ODMifQ=="/>
  </w:docVars>
  <w:rsids>
    <w:rsidRoot w:val="0042505E"/>
    <w:rsid w:val="002B4336"/>
    <w:rsid w:val="003A7595"/>
    <w:rsid w:val="0042505E"/>
    <w:rsid w:val="004B63FB"/>
    <w:rsid w:val="004F233E"/>
    <w:rsid w:val="0051127A"/>
    <w:rsid w:val="00594135"/>
    <w:rsid w:val="00834041"/>
    <w:rsid w:val="00A33242"/>
    <w:rsid w:val="00C86216"/>
    <w:rsid w:val="00EB7753"/>
    <w:rsid w:val="00F9320B"/>
    <w:rsid w:val="014F2F53"/>
    <w:rsid w:val="04E91A0A"/>
    <w:rsid w:val="08F66E6E"/>
    <w:rsid w:val="0C11233A"/>
    <w:rsid w:val="1C0358F1"/>
    <w:rsid w:val="1E4608BC"/>
    <w:rsid w:val="354D30B7"/>
    <w:rsid w:val="3AE50ED3"/>
    <w:rsid w:val="3D784A82"/>
    <w:rsid w:val="400E0E9A"/>
    <w:rsid w:val="48104AB0"/>
    <w:rsid w:val="50C03BA6"/>
    <w:rsid w:val="75113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2"/>
    <w:basedOn w:val="1"/>
    <w:next w:val="1"/>
    <w:qFormat/>
    <w:uiPriority w:val="1"/>
    <w:pPr>
      <w:spacing w:line="734" w:lineRule="exact"/>
      <w:ind w:right="435"/>
      <w:jc w:val="center"/>
      <w:outlineLvl w:val="1"/>
    </w:pPr>
    <w:rPr>
      <w:rFonts w:ascii="微软雅黑" w:hAnsi="微软雅黑" w:eastAsia="微软雅黑" w:cs="微软雅黑"/>
      <w:b/>
      <w:bCs/>
      <w:sz w:val="43"/>
      <w:szCs w:val="43"/>
    </w:rPr>
  </w:style>
  <w:style w:type="paragraph" w:styleId="4">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5">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6">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7">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8">
    <w:name w:val="heading 7"/>
    <w:basedOn w:val="1"/>
    <w:next w:val="1"/>
    <w:qFormat/>
    <w:uiPriority w:val="1"/>
    <w:pPr>
      <w:ind w:left="1657"/>
      <w:outlineLvl w:val="6"/>
    </w:pPr>
    <w:rPr>
      <w:rFonts w:ascii="微软雅黑" w:hAnsi="微软雅黑" w:eastAsia="微软雅黑" w:cs="微软雅黑"/>
      <w:b/>
      <w:bCs/>
      <w:sz w:val="24"/>
      <w:szCs w:val="24"/>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Balloon Text"/>
    <w:basedOn w:val="1"/>
    <w:link w:val="20"/>
    <w:uiPriority w:val="0"/>
    <w:rPr>
      <w:sz w:val="18"/>
      <w:szCs w:val="18"/>
    </w:r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qFormat/>
    <w:uiPriority w:val="0"/>
    <w:rPr>
      <w:color w:val="0000FF"/>
      <w:u w:val="single"/>
    </w:r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pPr>
      <w:ind w:left="771" w:hanging="602"/>
    </w:pPr>
  </w:style>
  <w:style w:type="paragraph" w:customStyle="1" w:styleId="19">
    <w:name w:val="Table Paragraph"/>
    <w:basedOn w:val="1"/>
    <w:qFormat/>
    <w:uiPriority w:val="1"/>
  </w:style>
  <w:style w:type="character" w:customStyle="1" w:styleId="20">
    <w:name w:val="批注框文本 Char"/>
    <w:basedOn w:val="15"/>
    <w:link w:val="10"/>
    <w:qFormat/>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1"/>
    <customShpInfo spid="_x0000_s2052"/>
    <customShpInfo spid="_x0000_s2050"/>
    <customShpInfo spid="_x0000_s2053"/>
    <customShpInfo spid="_x0000_s2058"/>
    <customShpInfo spid="_x0000_s2059"/>
    <customShpInfo spid="_x0000_s2055"/>
    <customShpInfo spid="_x0000_s2056"/>
    <customShpInfo spid="_x0000_s2054"/>
    <customShpInfo spid="_x0000_s2057"/>
    <customShpInfo spid="_x0000_s2189"/>
    <customShpInfo spid="_x0000_s2190"/>
    <customShpInfo spid="_x0000_s2186"/>
    <customShpInfo spid="_x0000_s2187"/>
    <customShpInfo spid="_x0000_s2185"/>
    <customShpInfo spid="_x0000_s2188"/>
    <customShpInfo spid="_x0000_s2200"/>
    <customShpInfo spid="_x0000_s2201"/>
    <customShpInfo spid="_x0000_s2215"/>
    <customShpInfo spid="_x0000_s2216"/>
    <customShpInfo spid="_x0000_s2214"/>
    <customShpInfo spid="_x0000_s1026"/>
    <customShpInfo spid="_x0000_s1027"/>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2034</Words>
  <Characters>2178</Characters>
  <Lines>21</Lines>
  <Paragraphs>6</Paragraphs>
  <TotalTime>0</TotalTime>
  <ScaleCrop>false</ScaleCrop>
  <LinksUpToDate>false</LinksUpToDate>
  <CharactersWithSpaces>2629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2022-03-11T03:38:00Z</dcterms:created>
  <dc:creator>佳乐明</dc:creator>
  <cp:lastModifiedBy>Administrator</cp:lastModifiedBy>
  <dcterms:modified xsi:type="dcterms:W3CDTF">2022-06-27T03:00:30Z</dcterms:modified>
  <dc:title>中  华  人  民  共  和  国</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2052-11.1.0.11830</vt:lpwstr>
  </property>
  <property fmtid="{D5CDD505-2E9C-101B-9397-08002B2CF9AE}" pid="6" name="ICV">
    <vt:lpwstr>175799B7DA5941AEABAF14BBA527CAE3</vt:lpwstr>
  </property>
</Properties>
</file>