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jc w:val="center"/>
        <w:rPr>
          <w:b/>
          <w:bCs/>
          <w:sz w:val="44"/>
          <w:szCs w:val="44"/>
          <w:lang w:val="en-US"/>
        </w:rPr>
      </w:pPr>
      <w:r>
        <w:rPr>
          <w:rFonts w:hint="eastAsia"/>
          <w:b/>
          <w:bCs/>
          <w:sz w:val="44"/>
          <w:szCs w:val="44"/>
          <w:lang w:val="en-US"/>
        </w:rPr>
        <w:t>赤峰市红山区妇幼保健院迁建项目采暖管件采购</w:t>
      </w:r>
    </w:p>
    <w:p>
      <w:pPr>
        <w:pStyle w:val="9"/>
        <w:jc w:val="distribute"/>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ZYJZFYBJY20220012</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年十一月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36"/>
          <w:szCs w:val="36"/>
        </w:rPr>
      </w:pPr>
      <w:r>
        <w:rPr>
          <w:rFonts w:hint="eastAsia"/>
          <w:b/>
          <w:sz w:val="36"/>
          <w:szCs w:val="36"/>
          <w:lang w:val="en-US"/>
        </w:rPr>
        <w:t>赤峰市红山区妇幼保健院迁建项目采暖</w:t>
      </w:r>
      <w:r>
        <w:rPr>
          <w:rFonts w:hint="eastAsia"/>
          <w:b/>
          <w:bCs/>
          <w:sz w:val="36"/>
          <w:szCs w:val="36"/>
          <w:lang w:val="en-US"/>
        </w:rPr>
        <w:t>管件</w:t>
      </w:r>
      <w:r>
        <w:rPr>
          <w:rFonts w:hint="eastAsia"/>
          <w:b/>
          <w:sz w:val="36"/>
          <w:szCs w:val="36"/>
          <w:lang w:val="en-US"/>
        </w:rPr>
        <w:t>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ZYJZFYBJY</w:t>
      </w:r>
      <w:r>
        <w:rPr>
          <w:rFonts w:hint="eastAsia"/>
          <w:b/>
          <w:bCs/>
          <w:spacing w:val="14"/>
          <w:w w:val="85"/>
          <w:lang w:val="en-US"/>
        </w:rPr>
        <w:t>20220012</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left="87" w:right="17" w:firstLine="560" w:firstLineChars="200"/>
        <w:rPr>
          <w:sz w:val="28"/>
          <w:szCs w:val="28"/>
          <w:lang w:val="en-US"/>
        </w:rPr>
      </w:pPr>
      <w:r>
        <w:rPr>
          <w:rFonts w:hint="eastAsia"/>
          <w:sz w:val="28"/>
          <w:szCs w:val="28"/>
          <w:lang w:val="en-US"/>
        </w:rPr>
        <w:t>赤峰市红山区妇幼保建院迁建项目已办理完毕施工许可证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。项目已具备招标条件，现对本项目的采暖管件</w:t>
      </w:r>
      <w:r>
        <w:rPr>
          <w:rFonts w:hint="eastAsia"/>
          <w:sz w:val="28"/>
          <w:szCs w:val="28"/>
          <w:lang w:val="en-US"/>
        </w:rPr>
        <w:t>采购</w:t>
      </w:r>
      <w:r>
        <w:rPr>
          <w:rFonts w:hint="eastAsia"/>
          <w:sz w:val="28"/>
          <w:szCs w:val="28"/>
        </w:rPr>
        <w:t>进行公</w:t>
      </w:r>
      <w:r>
        <w:rPr>
          <w:rFonts w:hint="eastAsia"/>
          <w:sz w:val="28"/>
          <w:szCs w:val="28"/>
          <w:lang w:val="en-US"/>
        </w:rPr>
        <w:t>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赤峰市红山区妇幼保健院迁建项目。</w:t>
      </w:r>
    </w:p>
    <w:p>
      <w:pPr>
        <w:spacing w:line="600" w:lineRule="exact"/>
        <w:ind w:firstLine="843" w:firstLineChars="300"/>
        <w:rPr>
          <w:sz w:val="28"/>
          <w:szCs w:val="28"/>
          <w:lang w:val="en-US"/>
        </w:rPr>
      </w:pPr>
      <w:r>
        <w:rPr>
          <w:rFonts w:hint="eastAsia"/>
          <w:b/>
          <w:bCs/>
          <w:sz w:val="28"/>
          <w:szCs w:val="28"/>
        </w:rPr>
        <w:t>标段名称</w:t>
      </w:r>
      <w:r>
        <w:rPr>
          <w:rFonts w:hint="eastAsia"/>
          <w:sz w:val="28"/>
          <w:szCs w:val="28"/>
        </w:rPr>
        <w:t>：</w:t>
      </w:r>
      <w:r>
        <w:rPr>
          <w:rFonts w:hint="eastAsia"/>
          <w:sz w:val="28"/>
          <w:szCs w:val="28"/>
          <w:lang w:val="en-US"/>
        </w:rPr>
        <w:t>赤峰市红山区妇幼保健院迁建项目。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w:t>
      </w:r>
      <w:r>
        <w:rPr>
          <w:rFonts w:hint="eastAsia"/>
          <w:sz w:val="28"/>
          <w:szCs w:val="28"/>
          <w:lang w:val="en-US"/>
        </w:rPr>
        <w:t>新地组团F07-04和F07-05块地。</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 xml:space="preserve">工程规模：项目总建筑面积 </w:t>
      </w:r>
      <w:r>
        <w:rPr>
          <w:rFonts w:hint="eastAsia"/>
          <w:sz w:val="28"/>
          <w:szCs w:val="28"/>
          <w:lang w:val="en-US"/>
        </w:rPr>
        <w:t>24900</w:t>
      </w:r>
      <w:r>
        <w:rPr>
          <w:rFonts w:hint="eastAsia"/>
          <w:sz w:val="28"/>
          <w:szCs w:val="28"/>
        </w:rPr>
        <w:t xml:space="preserve">平方米，其中：地上建筑面积 </w:t>
      </w:r>
      <w:r>
        <w:rPr>
          <w:rFonts w:hint="eastAsia"/>
          <w:sz w:val="28"/>
          <w:szCs w:val="28"/>
          <w:lang w:val="en-US"/>
        </w:rPr>
        <w:t>16158.4</w:t>
      </w:r>
      <w:r>
        <w:rPr>
          <w:rFonts w:hint="eastAsia"/>
          <w:sz w:val="28"/>
          <w:szCs w:val="28"/>
        </w:rPr>
        <w:t xml:space="preserve">平方米，地下停车场 </w:t>
      </w:r>
      <w:r>
        <w:rPr>
          <w:rFonts w:hint="eastAsia"/>
          <w:sz w:val="28"/>
          <w:szCs w:val="28"/>
          <w:lang w:val="en-US"/>
        </w:rPr>
        <w:t>8741.6</w:t>
      </w:r>
      <w:r>
        <w:rPr>
          <w:rFonts w:hint="eastAsia"/>
          <w:sz w:val="28"/>
          <w:szCs w:val="28"/>
        </w:rPr>
        <w:t>平方米。</w:t>
      </w:r>
    </w:p>
    <w:p>
      <w:pPr>
        <w:spacing w:line="600" w:lineRule="exact"/>
        <w:ind w:firstLine="560" w:firstLineChars="200"/>
        <w:rPr>
          <w:sz w:val="28"/>
          <w:szCs w:val="28"/>
        </w:rPr>
      </w:pPr>
      <w:r>
        <w:rPr>
          <w:rFonts w:hint="eastAsia"/>
          <w:sz w:val="28"/>
          <w:szCs w:val="28"/>
        </w:rPr>
        <w:t>招标范围： 本项目工程施工图纸范围内的</w:t>
      </w:r>
      <w:r>
        <w:rPr>
          <w:rFonts w:hint="eastAsia"/>
          <w:sz w:val="28"/>
          <w:szCs w:val="28"/>
          <w:lang w:val="en-US"/>
        </w:rPr>
        <w:t>采暖管件采购。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计划日期：202</w:t>
      </w:r>
      <w:r>
        <w:rPr>
          <w:rFonts w:hint="eastAsia"/>
          <w:sz w:val="28"/>
          <w:szCs w:val="28"/>
          <w:lang w:val="en-US"/>
        </w:rPr>
        <w:t>2</w:t>
      </w:r>
      <w:r>
        <w:rPr>
          <w:rFonts w:hint="eastAsia"/>
          <w:sz w:val="28"/>
          <w:szCs w:val="28"/>
        </w:rPr>
        <w:t>年</w:t>
      </w:r>
      <w:r>
        <w:rPr>
          <w:rFonts w:hint="eastAsia"/>
          <w:sz w:val="28"/>
          <w:szCs w:val="28"/>
          <w:lang w:val="en-US"/>
        </w:rPr>
        <w:t>11</w:t>
      </w:r>
      <w:r>
        <w:rPr>
          <w:rFonts w:hint="eastAsia"/>
          <w:sz w:val="28"/>
          <w:szCs w:val="28"/>
        </w:rPr>
        <w:t>月</w:t>
      </w:r>
      <w:r>
        <w:rPr>
          <w:rFonts w:hint="eastAsia"/>
          <w:sz w:val="28"/>
          <w:szCs w:val="28"/>
          <w:lang w:val="en-US"/>
        </w:rPr>
        <w:t>20</w:t>
      </w:r>
      <w:r>
        <w:rPr>
          <w:rFonts w:hint="eastAsia"/>
          <w:sz w:val="28"/>
          <w:szCs w:val="28"/>
        </w:rPr>
        <w:t>日前</w:t>
      </w:r>
      <w:r>
        <w:rPr>
          <w:rFonts w:hint="eastAsia"/>
          <w:sz w:val="28"/>
          <w:szCs w:val="28"/>
          <w:lang w:val="en-US"/>
        </w:rPr>
        <w:t>进场</w:t>
      </w:r>
      <w:r>
        <w:rPr>
          <w:rFonts w:hint="eastAsia"/>
          <w:sz w:val="28"/>
          <w:szCs w:val="28"/>
        </w:rPr>
        <w:t>（具体进场日期以合同签订日期为准）。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见第二章投标人须知第6条。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rPr>
        <w:t xml:space="preserve"> </w:t>
      </w:r>
      <w:r>
        <w:rPr>
          <w:rFonts w:hint="eastAsia"/>
          <w:sz w:val="28"/>
          <w:szCs w:val="28"/>
        </w:rPr>
        <w:t>202</w:t>
      </w:r>
      <w:r>
        <w:rPr>
          <w:rFonts w:hint="eastAsia"/>
          <w:sz w:val="28"/>
          <w:szCs w:val="28"/>
          <w:lang w:val="en-US"/>
        </w:rPr>
        <w:t xml:space="preserve">2 </w:t>
      </w:r>
      <w:r>
        <w:rPr>
          <w:rFonts w:hint="eastAsia"/>
          <w:sz w:val="28"/>
          <w:szCs w:val="28"/>
        </w:rPr>
        <w:t>年</w:t>
      </w:r>
      <w:r>
        <w:rPr>
          <w:rFonts w:hint="eastAsia"/>
          <w:sz w:val="28"/>
          <w:szCs w:val="28"/>
          <w:lang w:val="en-US"/>
        </w:rPr>
        <w:t xml:space="preserve"> 11 月 1</w:t>
      </w:r>
      <w:r>
        <w:rPr>
          <w:rFonts w:hint="eastAsia"/>
          <w:sz w:val="28"/>
          <w:szCs w:val="28"/>
          <w:lang w:val="en-US" w:eastAsia="zh-CN"/>
        </w:rPr>
        <w:t xml:space="preserve">8 </w:t>
      </w:r>
      <w:r>
        <w:rPr>
          <w:rFonts w:hint="eastAsia"/>
          <w:sz w:val="28"/>
          <w:szCs w:val="28"/>
        </w:rPr>
        <w:t>日</w:t>
      </w:r>
      <w:r>
        <w:rPr>
          <w:rFonts w:hint="eastAsia"/>
          <w:sz w:val="28"/>
          <w:szCs w:val="28"/>
          <w:lang w:val="en-US"/>
        </w:rPr>
        <w:t xml:space="preserve"> </w:t>
      </w:r>
      <w:r>
        <w:rPr>
          <w:rFonts w:hint="eastAsia"/>
          <w:sz w:val="28"/>
          <w:szCs w:val="28"/>
        </w:rPr>
        <w:t>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bidi="ar-SA"/>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both"/>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赤峰市红山区妇幼保健院迁建项目。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szCs w:val="24"/>
                <w:lang w:val="en-US"/>
              </w:rPr>
              <w:t>赤峰市红山区新地组团F07—04和F07-05块地。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600" w:lineRule="exact"/>
              <w:jc w:val="both"/>
              <w:rPr>
                <w:sz w:val="24"/>
                <w:szCs w:val="24"/>
              </w:rPr>
            </w:pPr>
            <w:r>
              <w:rPr>
                <w:rFonts w:hint="eastAsia"/>
                <w:sz w:val="24"/>
                <w:szCs w:val="24"/>
              </w:rPr>
              <w:t>本项目工程施工图纸范围内的采暖管件</w:t>
            </w:r>
            <w:r>
              <w:rPr>
                <w:rFonts w:hint="eastAsia"/>
                <w:sz w:val="24"/>
                <w:szCs w:val="24"/>
                <w:lang w:val="en-US"/>
              </w:rPr>
              <w:t>采购。</w:t>
            </w:r>
          </w:p>
          <w:p>
            <w:pPr>
              <w:spacing w:line="360" w:lineRule="auto"/>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rFonts w:hint="eastAsia"/>
                <w:color w:val="FF0000"/>
                <w:sz w:val="24"/>
                <w:szCs w:val="24"/>
                <w:shd w:val="clear" w:color="auto" w:fill="FFFFFF"/>
              </w:rPr>
            </w:pPr>
            <w:r>
              <w:rPr>
                <w:rFonts w:hint="eastAsia"/>
                <w:color w:val="FF0000"/>
                <w:sz w:val="24"/>
                <w:szCs w:val="24"/>
                <w:shd w:val="clear" w:color="auto" w:fill="FFFFFF"/>
                <w:lang w:val="en-US"/>
              </w:rPr>
              <w:t>1、所有管材管件应</w:t>
            </w:r>
            <w:r>
              <w:rPr>
                <w:rFonts w:hint="eastAsia"/>
                <w:color w:val="FF0000"/>
                <w:sz w:val="24"/>
                <w:szCs w:val="24"/>
                <w:lang w:val="en-US"/>
              </w:rPr>
              <w:t>符合《建筑给排水及采暖工程施工质量验收规范》GB50242-2002；</w:t>
            </w:r>
          </w:p>
          <w:p>
            <w:pPr>
              <w:tabs>
                <w:tab w:val="left" w:pos="1388"/>
              </w:tabs>
              <w:spacing w:line="316" w:lineRule="auto"/>
              <w:ind w:right="468"/>
              <w:jc w:val="both"/>
              <w:rPr>
                <w:color w:val="FF0000"/>
                <w:sz w:val="24"/>
                <w:szCs w:val="24"/>
                <w:lang w:val="en-US"/>
              </w:rPr>
            </w:pPr>
            <w:r>
              <w:rPr>
                <w:rFonts w:hint="eastAsia"/>
                <w:color w:val="FF0000"/>
                <w:sz w:val="24"/>
                <w:szCs w:val="24"/>
                <w:lang w:val="en-US"/>
              </w:rPr>
              <w:t>2、</w:t>
            </w:r>
            <w:r>
              <w:rPr>
                <w:rFonts w:hint="eastAsia"/>
                <w:color w:val="FF0000"/>
                <w:sz w:val="24"/>
                <w:szCs w:val="24"/>
                <w:shd w:val="clear" w:color="auto" w:fill="FFFFFF"/>
              </w:rPr>
              <w:t>阀门 法兰</w:t>
            </w:r>
            <w:r>
              <w:rPr>
                <w:rFonts w:hint="eastAsia"/>
                <w:color w:val="FF0000"/>
                <w:sz w:val="24"/>
                <w:szCs w:val="24"/>
                <w:shd w:val="clear" w:color="auto" w:fill="FFFFFF"/>
                <w:lang w:val="en-US"/>
              </w:rPr>
              <w:t>等符合</w:t>
            </w:r>
            <w:r>
              <w:rPr>
                <w:rFonts w:hint="eastAsia"/>
                <w:color w:val="FF0000"/>
                <w:sz w:val="24"/>
                <w:szCs w:val="24"/>
                <w:shd w:val="clear" w:color="auto" w:fill="FFFFFF"/>
              </w:rPr>
              <w:t>国家标准《通用阀门 法兰和对焊连接钢制闸阀》</w:t>
            </w:r>
            <w:r>
              <w:rPr>
                <w:rStyle w:val="15"/>
                <w:rFonts w:hint="eastAsia"/>
                <w:color w:val="FF0000"/>
                <w:sz w:val="24"/>
                <w:szCs w:val="24"/>
                <w:u w:val="none"/>
                <w:shd w:val="clear" w:color="auto" w:fill="FFFFFF"/>
              </w:rPr>
              <w:t>GB12234-</w:t>
            </w:r>
            <w:r>
              <w:rPr>
                <w:rStyle w:val="15"/>
                <w:rFonts w:hint="eastAsia"/>
                <w:color w:val="FF0000"/>
                <w:sz w:val="24"/>
                <w:szCs w:val="24"/>
                <w:u w:val="none"/>
                <w:shd w:val="clear" w:color="auto" w:fill="FFFFFF"/>
                <w:lang w:val="en-US"/>
              </w:rPr>
              <w:t>89</w:t>
            </w:r>
            <w:r>
              <w:rPr>
                <w:rFonts w:hint="eastAsia"/>
                <w:color w:val="FF0000"/>
                <w:sz w:val="24"/>
                <w:szCs w:val="24"/>
                <w:lang w:val="en-US"/>
              </w:rPr>
              <w:t>；</w:t>
            </w:r>
          </w:p>
          <w:p>
            <w:pPr>
              <w:tabs>
                <w:tab w:val="left" w:pos="1388"/>
              </w:tabs>
              <w:spacing w:line="316" w:lineRule="auto"/>
              <w:ind w:right="468"/>
              <w:jc w:val="both"/>
              <w:rPr>
                <w:rFonts w:hint="eastAsia"/>
                <w:color w:val="FF0000"/>
                <w:sz w:val="24"/>
                <w:szCs w:val="24"/>
                <w:shd w:val="clear" w:color="auto" w:fill="FFFFFF"/>
              </w:rPr>
            </w:pPr>
            <w:r>
              <w:rPr>
                <w:rFonts w:hint="eastAsia"/>
                <w:color w:val="FF0000"/>
                <w:sz w:val="24"/>
                <w:szCs w:val="24"/>
                <w:shd w:val="clear" w:color="auto" w:fill="FFFFFF"/>
                <w:lang w:val="en-US"/>
              </w:rPr>
              <w:t>3、</w:t>
            </w:r>
            <w:r>
              <w:rPr>
                <w:rFonts w:hint="eastAsia"/>
                <w:color w:val="FF0000"/>
                <w:sz w:val="24"/>
                <w:szCs w:val="24"/>
                <w:shd w:val="clear" w:color="auto" w:fill="FFFFFF"/>
              </w:rPr>
              <w:t>焊接弯头</w:t>
            </w:r>
            <w:r>
              <w:rPr>
                <w:rFonts w:hint="eastAsia"/>
                <w:color w:val="FF0000"/>
                <w:sz w:val="24"/>
                <w:szCs w:val="24"/>
                <w:shd w:val="clear" w:color="auto" w:fill="FFFFFF"/>
                <w:lang w:val="en-US"/>
              </w:rPr>
              <w:t>符合</w:t>
            </w:r>
            <w:r>
              <w:rPr>
                <w:rFonts w:hint="eastAsia"/>
                <w:color w:val="FF0000"/>
                <w:sz w:val="24"/>
                <w:szCs w:val="24"/>
                <w:shd w:val="clear" w:color="auto" w:fill="FFFFFF"/>
              </w:rPr>
              <w:t>标准：《钢制对焊无缝管件》GB12459-2017。</w:t>
            </w:r>
          </w:p>
          <w:p>
            <w:pPr>
              <w:tabs>
                <w:tab w:val="left" w:pos="1388"/>
              </w:tabs>
              <w:spacing w:line="316" w:lineRule="auto"/>
              <w:ind w:right="468"/>
              <w:jc w:val="both"/>
              <w:rPr>
                <w:rFonts w:hint="eastAsia"/>
                <w:color w:val="FF0000"/>
                <w:sz w:val="24"/>
                <w:szCs w:val="24"/>
                <w:shd w:val="clear" w:color="auto" w:fill="FFFFFF"/>
              </w:rPr>
            </w:pPr>
            <w:r>
              <w:rPr>
                <w:rFonts w:hint="eastAsia"/>
                <w:color w:val="FF0000"/>
                <w:sz w:val="24"/>
                <w:szCs w:val="24"/>
                <w:shd w:val="clear" w:color="auto" w:fill="FFFFFF"/>
              </w:rPr>
              <w:t>4、</w:t>
            </w:r>
            <w:r>
              <w:rPr>
                <w:color w:val="FF0000"/>
                <w:sz w:val="24"/>
                <w:szCs w:val="24"/>
                <w:shd w:val="clear" w:color="auto" w:fill="FFFFFF"/>
              </w:rPr>
              <w:t>所有管件、阀门等进场必须提供相应产品合格证及材质出厂检验报告。</w:t>
            </w:r>
          </w:p>
          <w:p>
            <w:pPr>
              <w:tabs>
                <w:tab w:val="left" w:pos="1388"/>
              </w:tabs>
              <w:spacing w:line="316" w:lineRule="auto"/>
              <w:ind w:right="468"/>
              <w:jc w:val="both"/>
              <w:rPr>
                <w:color w:val="FF0000"/>
                <w:sz w:val="24"/>
                <w:szCs w:val="24"/>
                <w:shd w:val="clear" w:color="auto" w:fill="FFFFFF"/>
                <w:lang w:val="en-US"/>
              </w:rPr>
            </w:pPr>
            <w:r>
              <w:rPr>
                <w:rFonts w:hint="eastAsia"/>
                <w:color w:val="FF0000"/>
                <w:sz w:val="24"/>
                <w:szCs w:val="24"/>
                <w:shd w:val="clear" w:color="auto" w:fill="FFFFFF"/>
              </w:rPr>
              <w:t>5、管件的外观质量，应光滑、平整、无气泡、无缺损、变形、裂口、裂纹及明显的痕纹等缺陷。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2022年11 月</w:t>
            </w:r>
            <w:r>
              <w:rPr>
                <w:rFonts w:hint="eastAsia"/>
                <w:sz w:val="24"/>
                <w:szCs w:val="24"/>
                <w:lang w:val="en-US" w:eastAsia="zh-CN"/>
              </w:rPr>
              <w:t xml:space="preserve"> </w:t>
            </w:r>
            <w:r>
              <w:rPr>
                <w:rFonts w:hint="eastAsia"/>
                <w:sz w:val="24"/>
                <w:szCs w:val="24"/>
                <w:lang w:val="en-US"/>
              </w:rPr>
              <w:t>1</w:t>
            </w:r>
            <w:r>
              <w:rPr>
                <w:rFonts w:hint="eastAsia"/>
                <w:sz w:val="24"/>
                <w:szCs w:val="24"/>
                <w:lang w:val="en-US" w:eastAsia="zh-CN"/>
              </w:rPr>
              <w:t>8</w:t>
            </w:r>
            <w:r>
              <w:rPr>
                <w:rFonts w:hint="eastAsia"/>
                <w:sz w:val="24"/>
                <w:szCs w:val="24"/>
                <w:lang w:val="en-US"/>
              </w:rPr>
              <w:t xml:space="preserve"> 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Style w:val="12"/>
              <w:tblW w:w="5720" w:type="dxa"/>
              <w:tblInd w:w="0" w:type="dxa"/>
              <w:tblLayout w:type="fixed"/>
              <w:tblCellMar>
                <w:top w:w="0" w:type="dxa"/>
                <w:left w:w="108" w:type="dxa"/>
                <w:bottom w:w="0" w:type="dxa"/>
                <w:right w:w="108" w:type="dxa"/>
              </w:tblCellMar>
            </w:tblPr>
            <w:tblGrid>
              <w:gridCol w:w="1341"/>
              <w:gridCol w:w="1341"/>
              <w:gridCol w:w="1696"/>
              <w:gridCol w:w="1342"/>
            </w:tblGrid>
            <w:tr>
              <w:trPr>
                <w:trHeight w:val="352" w:hRule="atLeast"/>
              </w:trPr>
              <w:tc>
                <w:tcPr>
                  <w:tcW w:w="5720" w:type="dxa"/>
                  <w:gridSpan w:val="4"/>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付款方式（一年期银行承兑）</w:t>
                  </w:r>
                </w:p>
              </w:tc>
            </w:tr>
            <w:tr>
              <w:tblPrEx>
                <w:tblCellMar>
                  <w:top w:w="0" w:type="dxa"/>
                  <w:left w:w="108" w:type="dxa"/>
                  <w:bottom w:w="0" w:type="dxa"/>
                  <w:right w:w="108" w:type="dxa"/>
                </w:tblCellMar>
              </w:tblPrEx>
              <w:trPr>
                <w:trHeight w:val="303"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年度（总比例）</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付款节点</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付款比例基数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w:t>
                  </w:r>
                </w:p>
              </w:tc>
            </w:tr>
            <w:tr>
              <w:trPr>
                <w:trHeight w:val="303" w:hRule="atLeast"/>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供货年度（50%）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端午节之前发生货款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567"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端午节至中秋节之间发生货款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577"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中秋节至春节之间发生货款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949"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供货完毕上一个付款节点至供货完毕之间发生货款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rPr>
                <w:trHeight w:val="303" w:hRule="atLeast"/>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供货项目竣工后第一年（30%）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3"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3"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03" w:hRule="atLeast"/>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供货项目竣工后第二年（20%）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rPr>
                <w:trHeight w:val="303"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rPr>
                <w:trHeight w:val="303"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rPr>
                <w:trHeight w:val="313"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合计(100%)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r>
              <w:rPr>
                <w:rFonts w:hint="eastAsia"/>
                <w:sz w:val="24"/>
                <w:szCs w:val="24"/>
                <w:lang w:val="en-US"/>
              </w:rPr>
              <w:t>。</w:t>
            </w:r>
          </w:p>
        </w:tc>
      </w:tr>
    </w:tbl>
    <w:p>
      <w:pPr>
        <w:ind w:right="517"/>
        <w:jc w:val="both"/>
        <w:rPr>
          <w:b/>
          <w:sz w:val="44"/>
          <w:szCs w:val="44"/>
          <w:lang w:val="en-US"/>
        </w:rPr>
      </w:pPr>
      <w:bookmarkStart w:id="0" w:name="一、投标函及投标函附录"/>
      <w:bookmarkEnd w:id="0"/>
      <w:bookmarkStart w:id="1" w:name="第二章__投标人须知"/>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spacing w:line="600" w:lineRule="exact"/>
        <w:ind w:firstLine="560" w:firstLineChars="200"/>
        <w:rPr>
          <w:sz w:val="28"/>
          <w:szCs w:val="28"/>
        </w:rPr>
      </w:pPr>
      <w:r>
        <w:rPr>
          <w:sz w:val="28"/>
          <w:szCs w:val="28"/>
        </w:rPr>
        <w:t>我方已仔细研究了</w:t>
      </w:r>
      <w:r>
        <w:rPr>
          <w:rFonts w:hint="eastAsia"/>
          <w:sz w:val="28"/>
          <w:szCs w:val="28"/>
          <w:lang w:val="en-US"/>
        </w:rPr>
        <w:t>赤峰市红山区妇幼保健院迁建</w:t>
      </w:r>
      <w:r>
        <w:rPr>
          <w:rFonts w:hint="eastAsia"/>
          <w:sz w:val="28"/>
          <w:szCs w:val="28"/>
        </w:rPr>
        <w:t>项</w:t>
      </w:r>
      <w:r>
        <w:rPr>
          <w:rFonts w:hint="eastAsia"/>
          <w:sz w:val="28"/>
          <w:szCs w:val="28"/>
          <w:lang w:val="en-US"/>
        </w:rPr>
        <w:t>目采暖管件采购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每一次采暖管件的</w:t>
      </w:r>
      <w:r>
        <w:rPr>
          <w:rFonts w:hint="eastAsia"/>
          <w:sz w:val="28"/>
          <w:szCs w:val="28"/>
        </w:rPr>
        <w:t>供应，确保产品数量及质量。</w:t>
      </w:r>
    </w:p>
    <w:p>
      <w:pPr>
        <w:pStyle w:val="9"/>
        <w:spacing w:before="66" w:line="560" w:lineRule="exact"/>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spacing w:before="66" w:line="560" w:lineRule="exact"/>
        <w:ind w:firstLine="1120" w:firstLineChars="400"/>
        <w:rPr>
          <w:sz w:val="28"/>
          <w:szCs w:val="28"/>
          <w:lang w:val="en-US"/>
        </w:rPr>
      </w:pPr>
      <w:r>
        <w:rPr>
          <w:rFonts w:hint="eastAsia"/>
          <w:sz w:val="28"/>
          <w:szCs w:val="28"/>
          <w:lang w:val="en-US"/>
        </w:rPr>
        <w:t>电  话 ：</w:t>
      </w:r>
    </w:p>
    <w:p>
      <w:pPr>
        <w:pStyle w:val="9"/>
        <w:spacing w:before="66" w:line="360" w:lineRule="auto"/>
        <w:rPr>
          <w:b/>
          <w:bCs/>
          <w:lang w:val="en-US"/>
        </w:rPr>
      </w:pPr>
    </w:p>
    <w:p>
      <w:pPr>
        <w:pStyle w:val="9"/>
        <w:spacing w:before="66" w:line="360" w:lineRule="auto"/>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p>
    <w:p>
      <w:pPr>
        <w:pStyle w:val="9"/>
        <w:spacing w:before="66" w:line="360" w:lineRule="auto"/>
        <w:jc w:val="center"/>
        <w:rPr>
          <w:b/>
          <w:bCs/>
          <w:lang w:val="en-US"/>
        </w:rPr>
      </w:pPr>
      <w:r>
        <w:rPr>
          <w:rFonts w:hint="eastAsia"/>
          <w:b/>
          <w:bCs/>
          <w:lang w:val="en-US"/>
        </w:rPr>
        <w:t>采暖管件报价单</w:t>
      </w:r>
    </w:p>
    <w:tbl>
      <w:tblPr>
        <w:tblStyle w:val="12"/>
        <w:tblpPr w:leftFromText="180" w:rightFromText="180" w:vertAnchor="text" w:horzAnchor="page" w:tblpX="688" w:tblpY="195"/>
        <w:tblOverlap w:val="never"/>
        <w:tblW w:w="10783" w:type="dxa"/>
        <w:tblInd w:w="0" w:type="dxa"/>
        <w:tblLayout w:type="fixed"/>
        <w:tblCellMar>
          <w:top w:w="0" w:type="dxa"/>
          <w:left w:w="108" w:type="dxa"/>
          <w:bottom w:w="0" w:type="dxa"/>
          <w:right w:w="108" w:type="dxa"/>
        </w:tblCellMar>
      </w:tblPr>
      <w:tblGrid>
        <w:gridCol w:w="1184"/>
        <w:gridCol w:w="1423"/>
        <w:gridCol w:w="1110"/>
        <w:gridCol w:w="1555"/>
        <w:gridCol w:w="1348"/>
        <w:gridCol w:w="1704"/>
        <w:gridCol w:w="2459"/>
      </w:tblGrid>
      <w:tr>
        <w:tblPrEx>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widowControl/>
              <w:textAlignment w:val="center"/>
              <w:rPr>
                <w:rFonts w:asciiTheme="minorEastAsia" w:hAnsiTheme="minorEastAsia" w:eastAsiaTheme="minorEastAsia" w:cstheme="minorEastAsia"/>
                <w:b/>
                <w:sz w:val="24"/>
                <w:szCs w:val="24"/>
                <w:u w:val="single"/>
                <w:lang w:val="en-US"/>
              </w:rPr>
            </w:pPr>
          </w:p>
          <w:p>
            <w:pPr>
              <w:widowControl/>
              <w:ind w:firstLine="201" w:firstLineChars="100"/>
              <w:textAlignment w:val="center"/>
              <w:rPr>
                <w:b/>
                <w:bCs/>
                <w:color w:val="000000"/>
                <w:sz w:val="20"/>
                <w:szCs w:val="20"/>
              </w:rPr>
            </w:pPr>
          </w:p>
        </w:tc>
      </w:tr>
      <w:tr>
        <w:tblPrEx>
          <w:tblCellMar>
            <w:top w:w="0" w:type="dxa"/>
            <w:left w:w="108" w:type="dxa"/>
            <w:bottom w:w="0" w:type="dxa"/>
            <w:right w:w="108" w:type="dxa"/>
          </w:tblCellMar>
        </w:tblPrEx>
        <w:trPr>
          <w:trHeight w:val="594"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货物名称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单价（元）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金额（元）</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备注</w:t>
            </w: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color w:val="000000"/>
                <w:sz w:val="20"/>
                <w:szCs w:val="20"/>
                <w:lang w:val="en-US"/>
              </w:rPr>
              <w:t>闸阀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DN</w:t>
            </w:r>
            <w:r>
              <w:rPr>
                <w:color w:val="000000"/>
                <w:sz w:val="20"/>
                <w:szCs w:val="20"/>
                <w:lang w:val="en-US"/>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闸阀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0"/>
              </w:tabs>
              <w:jc w:val="center"/>
              <w:textAlignment w:val="center"/>
              <w:rPr>
                <w:color w:val="000000"/>
                <w:sz w:val="20"/>
                <w:szCs w:val="20"/>
                <w:lang w:val="en-US" w:bidi="ar"/>
              </w:rPr>
            </w:pPr>
            <w:r>
              <w:rPr>
                <w:rFonts w:hint="eastAsia"/>
                <w:color w:val="000000"/>
                <w:sz w:val="20"/>
                <w:szCs w:val="20"/>
                <w:lang w:val="en-US"/>
              </w:rPr>
              <w:t>DN7</w:t>
            </w:r>
            <w:r>
              <w:rPr>
                <w:color w:val="000000"/>
                <w:sz w:val="20"/>
                <w:szCs w:val="20"/>
                <w:lang w:val="en-US"/>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闸阀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sz w:val="20"/>
                <w:szCs w:val="20"/>
                <w:lang w:val="en-US"/>
              </w:rPr>
              <w:t>DN5</w:t>
            </w:r>
            <w:r>
              <w:rPr>
                <w:color w:val="000000"/>
                <w:sz w:val="20"/>
                <w:szCs w:val="20"/>
                <w:lang w:val="en-US"/>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闸阀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sz w:val="20"/>
                <w:szCs w:val="20"/>
                <w:lang w:val="en-US"/>
              </w:rPr>
              <w:t>DN4</w:t>
            </w:r>
            <w:r>
              <w:rPr>
                <w:color w:val="000000"/>
                <w:sz w:val="20"/>
                <w:szCs w:val="20"/>
                <w:lang w:val="en-US"/>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水力平衡阀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水力平衡阀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水力平衡阀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水力平衡阀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止回阀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软连接</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9"/>
                <w:tab w:val="center" w:pos="729"/>
              </w:tabs>
              <w:textAlignment w:val="center"/>
              <w:rPr>
                <w:color w:val="000000"/>
                <w:sz w:val="20"/>
                <w:szCs w:val="20"/>
                <w:lang w:val="en-US" w:bidi="ar"/>
              </w:rPr>
            </w:pPr>
            <w:r>
              <w:rPr>
                <w:rFonts w:hint="eastAsia"/>
                <w:color w:val="000000"/>
                <w:sz w:val="20"/>
                <w:szCs w:val="20"/>
                <w:lang w:val="en-US" w:bidi="ar"/>
              </w:rPr>
              <w:tab/>
            </w:r>
            <w:r>
              <w:rPr>
                <w:rFonts w:hint="eastAsia"/>
                <w:color w:val="000000"/>
                <w:sz w:val="20"/>
                <w:szCs w:val="20"/>
                <w:lang w:val="en-US" w:bidi="ar"/>
              </w:rPr>
              <w:t>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铜球阀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62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铜自动排气阀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Y型过滤器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94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color w:val="000000"/>
                <w:lang w:val="en-US" w:bidi="ar"/>
              </w:rPr>
              <w:t>DN</w:t>
            </w:r>
            <w:r>
              <w:rPr>
                <w:rFonts w:hint="eastAsia"/>
                <w:color w:val="000000"/>
                <w:lang w:val="en-US"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法兰盲板</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法兰垫</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法兰垫</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法兰垫</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101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法兰垫</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法兰垫</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DN125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48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62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bidi="ar"/>
              </w:rPr>
              <w:t>焊接大弯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lang w:val="en-US" w:bidi="ar"/>
              </w:rPr>
            </w:pPr>
            <w:r>
              <w:rPr>
                <w:rFonts w:hint="eastAsia"/>
                <w:color w:val="000000"/>
                <w:lang w:val="en-US" w:bidi="ar"/>
              </w:rPr>
              <w:t>DN40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lang w:val="en-US" w:bidi="ar"/>
              </w:rPr>
              <w:t>50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焊接冲压弯头</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焊接冲压弯头</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DN125x100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DN100x80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DN100X70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DN80X70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DN70X50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DN50X40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焊接偏心变径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DN40X32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r>
              <w:rPr>
                <w:rFonts w:hint="eastAsia"/>
                <w:color w:val="000000"/>
                <w:sz w:val="20"/>
                <w:szCs w:val="20"/>
                <w:lang w:val="en-US" w:bidi="ar"/>
              </w:rPr>
              <w:t>焊接同心变径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DN100X70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焊接丝扣管古</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焊接丝扣管古</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螺栓</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Φ16*6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828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螺栓</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Φ14*6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172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膨胀螺栓</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Φ10*8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2,850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铁板</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15cmX15cmX0.5cm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142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341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409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208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267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578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U型卡环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DN20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1021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val="en-US"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bl>
    <w:p>
      <w:pPr>
        <w:rPr>
          <w:b/>
          <w:bCs/>
          <w:sz w:val="24"/>
          <w:szCs w:val="24"/>
          <w:lang w:val="en-US"/>
        </w:rPr>
      </w:pPr>
    </w:p>
    <w:p>
      <w:pPr>
        <w:rPr>
          <w:b/>
          <w:bCs/>
          <w:sz w:val="24"/>
          <w:szCs w:val="24"/>
          <w:lang w:val="en-US"/>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r>
        <w:rPr>
          <w:sz w:val="28"/>
          <w:szCs w:val="28"/>
        </w:rPr>
        <w:t>法人代表或委托代理人</w:t>
      </w:r>
      <w:r>
        <w:rPr>
          <w:rFonts w:hint="eastAsia"/>
          <w:sz w:val="28"/>
          <w:szCs w:val="28"/>
        </w:rPr>
        <w:t>：</w:t>
      </w:r>
      <w:r>
        <w:rPr>
          <w:sz w:val="28"/>
          <w:szCs w:val="28"/>
        </w:rPr>
        <w:t>（签字或盖章）</w:t>
      </w:r>
      <w:r>
        <w:rPr>
          <w:rFonts w:hint="eastAsia"/>
          <w:sz w:val="28"/>
          <w:szCs w:val="28"/>
          <w:u w:val="single"/>
          <w:lang w:val="en-US"/>
        </w:rPr>
        <w:t xml:space="preserve">             </w:t>
      </w:r>
    </w:p>
    <w:p>
      <w:pPr>
        <w:pStyle w:val="9"/>
        <w:spacing w:before="203" w:line="360" w:lineRule="auto"/>
        <w:ind w:right="2447"/>
        <w:rPr>
          <w:b/>
          <w:bCs/>
          <w:lang w:val="en-US"/>
        </w:rPr>
        <w:sectPr>
          <w:headerReference r:id="rId8" w:type="default"/>
          <w:footerReference r:id="rId9" w:type="default"/>
          <w:pgSz w:w="11910" w:h="16850"/>
          <w:pgMar w:top="1440" w:right="1800" w:bottom="1440" w:left="1800" w:header="1051" w:footer="1057" w:gutter="0"/>
          <w:cols w:space="720" w:num="1"/>
        </w:sect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ind w:right="337" w:firstLine="2711" w:firstLineChars="900"/>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spacing w:line="600" w:lineRule="exact"/>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赤峰市红山区妇幼保健院迁建项目采暖管件采购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赤峰市红山区妇幼保健院迁建项目采暖管件采购招标文件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赤峰市红山区妇幼保健院迁建项目采暖管件采购招标文件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MwZDNmNzlkZmNiYzBmM2NkYzZiNjQ3YmRlMDYifQ=="/>
  </w:docVars>
  <w:rsids>
    <w:rsidRoot w:val="38086DE9"/>
    <w:rsid w:val="0008314D"/>
    <w:rsid w:val="003B189B"/>
    <w:rsid w:val="00DD7C03"/>
    <w:rsid w:val="02186A33"/>
    <w:rsid w:val="031D527F"/>
    <w:rsid w:val="035E4919"/>
    <w:rsid w:val="060953ED"/>
    <w:rsid w:val="07F02457"/>
    <w:rsid w:val="08167EB9"/>
    <w:rsid w:val="094A521D"/>
    <w:rsid w:val="095C2C6F"/>
    <w:rsid w:val="0BC54B3A"/>
    <w:rsid w:val="0BCD3316"/>
    <w:rsid w:val="0C627DC4"/>
    <w:rsid w:val="0D867C25"/>
    <w:rsid w:val="0F096081"/>
    <w:rsid w:val="11744076"/>
    <w:rsid w:val="122F4DBC"/>
    <w:rsid w:val="15D31197"/>
    <w:rsid w:val="16F813E6"/>
    <w:rsid w:val="17294122"/>
    <w:rsid w:val="17B934B5"/>
    <w:rsid w:val="18E03D7A"/>
    <w:rsid w:val="22956351"/>
    <w:rsid w:val="24C3737D"/>
    <w:rsid w:val="24F64473"/>
    <w:rsid w:val="25185CD2"/>
    <w:rsid w:val="26DA0E5B"/>
    <w:rsid w:val="297E44FC"/>
    <w:rsid w:val="2BD80E5D"/>
    <w:rsid w:val="2D3447B9"/>
    <w:rsid w:val="2E3C7806"/>
    <w:rsid w:val="325356E2"/>
    <w:rsid w:val="32BE1591"/>
    <w:rsid w:val="33671216"/>
    <w:rsid w:val="349D2C44"/>
    <w:rsid w:val="34F82570"/>
    <w:rsid w:val="35932B6C"/>
    <w:rsid w:val="35B7717F"/>
    <w:rsid w:val="372B02C3"/>
    <w:rsid w:val="37A96951"/>
    <w:rsid w:val="38086DE9"/>
    <w:rsid w:val="38303DCF"/>
    <w:rsid w:val="391149D5"/>
    <w:rsid w:val="3CAD4A1F"/>
    <w:rsid w:val="3FFC0B5D"/>
    <w:rsid w:val="41CC5035"/>
    <w:rsid w:val="444848DD"/>
    <w:rsid w:val="45941E41"/>
    <w:rsid w:val="47E250E6"/>
    <w:rsid w:val="4857273A"/>
    <w:rsid w:val="48C40E54"/>
    <w:rsid w:val="4D1B4BD9"/>
    <w:rsid w:val="5052092F"/>
    <w:rsid w:val="540E7263"/>
    <w:rsid w:val="547172C6"/>
    <w:rsid w:val="552F018E"/>
    <w:rsid w:val="55951FDB"/>
    <w:rsid w:val="55F04E72"/>
    <w:rsid w:val="57032983"/>
    <w:rsid w:val="575444EB"/>
    <w:rsid w:val="57601B83"/>
    <w:rsid w:val="59892C39"/>
    <w:rsid w:val="5AB87F28"/>
    <w:rsid w:val="5BB74A9A"/>
    <w:rsid w:val="5BB93F58"/>
    <w:rsid w:val="5D7F6B24"/>
    <w:rsid w:val="5D9E6F62"/>
    <w:rsid w:val="601636C9"/>
    <w:rsid w:val="6142679E"/>
    <w:rsid w:val="62386C1F"/>
    <w:rsid w:val="687E7069"/>
    <w:rsid w:val="69BE438A"/>
    <w:rsid w:val="6AD44297"/>
    <w:rsid w:val="6C9D0D2C"/>
    <w:rsid w:val="6DCA5B51"/>
    <w:rsid w:val="729C5E1B"/>
    <w:rsid w:val="73B77FAF"/>
    <w:rsid w:val="74411B05"/>
    <w:rsid w:val="74C94DB4"/>
    <w:rsid w:val="754655A5"/>
    <w:rsid w:val="78950B6B"/>
    <w:rsid w:val="78A0407E"/>
    <w:rsid w:val="78AB4358"/>
    <w:rsid w:val="78F244B0"/>
    <w:rsid w:val="7B707D38"/>
    <w:rsid w:val="7BA97254"/>
    <w:rsid w:val="7C314277"/>
    <w:rsid w:val="7F030EC3"/>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2429</Words>
  <Characters>2952</Characters>
  <Lines>30</Lines>
  <Paragraphs>8</Paragraphs>
  <TotalTime>7</TotalTime>
  <ScaleCrop>false</ScaleCrop>
  <LinksUpToDate>false</LinksUpToDate>
  <CharactersWithSpaces>3347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如风</cp:lastModifiedBy>
  <dcterms:modified xsi:type="dcterms:W3CDTF">2022-11-12T00:51:57Z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389BEBDE49F64AC8B46F3D55C31786B8</vt:lpwstr>
  </property>
  <property fmtid="{D5CDD505-2E9C-101B-9397-08002B2CF9AE}" pid="4" name="commondata">
    <vt:lpwstr>eyJoZGlkIjoiZjg4N2QxY2U0NWE5MGY5MGNlMzVmYjc0ZGRhNTA3MGEifQ==</vt:lpwstr>
  </property>
</Properties>
</file>